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773"/>
        <w:gridCol w:w="5689"/>
      </w:tblGrid>
      <w:tr w:rsidR="00E62280" w:rsidRPr="00646EB9" w:rsidTr="00F44979">
        <w:tc>
          <w:tcPr>
            <w:tcW w:w="3936" w:type="dxa"/>
            <w:shd w:val="clear" w:color="auto" w:fill="auto"/>
          </w:tcPr>
          <w:p w:rsidR="00E62280" w:rsidRPr="00BE68E8" w:rsidRDefault="00E62280" w:rsidP="00F44979">
            <w:pPr>
              <w:jc w:val="both"/>
              <w:rPr>
                <w:rFonts w:ascii="Times New Roman" w:hAnsi="Times New Roman"/>
              </w:rPr>
            </w:pPr>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646EB9" w:rsidRDefault="00B43719" w:rsidP="00B43719">
            <w:pPr>
              <w:jc w:val="right"/>
              <w:rPr>
                <w:rFonts w:ascii="Times New Roman" w:hAnsi="Times New Roman"/>
              </w:rPr>
            </w:pPr>
            <w:r w:rsidRPr="00646EB9">
              <w:rPr>
                <w:rFonts w:ascii="Times New Roman" w:hAnsi="Times New Roman"/>
              </w:rPr>
              <w:t>Утверждено Приказом</w:t>
            </w:r>
          </w:p>
          <w:p w:rsidR="00B43719" w:rsidRPr="00646EB9" w:rsidRDefault="00B43719" w:rsidP="00B43719">
            <w:pPr>
              <w:jc w:val="right"/>
              <w:rPr>
                <w:rFonts w:ascii="Times New Roman" w:hAnsi="Times New Roman"/>
              </w:rPr>
            </w:pPr>
            <w:r w:rsidRPr="00646EB9">
              <w:rPr>
                <w:rFonts w:ascii="Times New Roman" w:hAnsi="Times New Roman"/>
              </w:rPr>
              <w:t xml:space="preserve"> Генерального директора</w:t>
            </w:r>
          </w:p>
          <w:p w:rsidR="00B43719" w:rsidRPr="00646EB9" w:rsidRDefault="00B43719" w:rsidP="00B43719">
            <w:pPr>
              <w:jc w:val="right"/>
              <w:rPr>
                <w:rFonts w:ascii="Times New Roman" w:hAnsi="Times New Roman"/>
              </w:rPr>
            </w:pPr>
            <w:r w:rsidRPr="00646EB9">
              <w:rPr>
                <w:rFonts w:ascii="Times New Roman" w:hAnsi="Times New Roman"/>
              </w:rPr>
              <w:t>ООО «БК РЕГИОН»</w:t>
            </w:r>
          </w:p>
          <w:p w:rsidR="003C77CD" w:rsidRPr="00646EB9" w:rsidRDefault="00AA2BE0" w:rsidP="003C77CD">
            <w:pPr>
              <w:jc w:val="right"/>
              <w:rPr>
                <w:rFonts w:ascii="Times New Roman" w:hAnsi="Times New Roman"/>
              </w:rPr>
            </w:pPr>
            <w:r w:rsidRPr="00646EB9">
              <w:rPr>
                <w:rFonts w:ascii="Times New Roman" w:hAnsi="Times New Roman"/>
              </w:rPr>
              <w:t>(Приказ №БК/</w:t>
            </w:r>
            <w:r w:rsidR="00077526">
              <w:rPr>
                <w:rFonts w:ascii="Times New Roman" w:hAnsi="Times New Roman"/>
              </w:rPr>
              <w:t>25</w:t>
            </w:r>
            <w:r w:rsidR="003C77CD" w:rsidRPr="00646EB9">
              <w:rPr>
                <w:rFonts w:ascii="Times New Roman" w:hAnsi="Times New Roman"/>
              </w:rPr>
              <w:t xml:space="preserve"> от </w:t>
            </w:r>
            <w:r w:rsidR="00077526">
              <w:rPr>
                <w:rFonts w:ascii="Times New Roman" w:hAnsi="Times New Roman"/>
              </w:rPr>
              <w:t>06.03.</w:t>
            </w:r>
            <w:r w:rsidR="003C77CD" w:rsidRPr="00646EB9">
              <w:rPr>
                <w:rFonts w:ascii="Times New Roman" w:hAnsi="Times New Roman"/>
              </w:rPr>
              <w:t>202</w:t>
            </w:r>
            <w:r w:rsidR="00CB3CE9">
              <w:rPr>
                <w:rFonts w:ascii="Times New Roman" w:hAnsi="Times New Roman"/>
              </w:rPr>
              <w:t>6</w:t>
            </w:r>
            <w:r w:rsidR="003C77CD" w:rsidRPr="00646EB9">
              <w:rPr>
                <w:rFonts w:ascii="Times New Roman" w:hAnsi="Times New Roman"/>
              </w:rPr>
              <w:t xml:space="preserve"> г.)</w:t>
            </w:r>
          </w:p>
          <w:p w:rsidR="009E4535" w:rsidRPr="00646EB9" w:rsidRDefault="00AA2BE0" w:rsidP="00F44979">
            <w:pPr>
              <w:jc w:val="right"/>
              <w:rPr>
                <w:rFonts w:ascii="Times New Roman" w:hAnsi="Times New Roman"/>
              </w:rPr>
            </w:pPr>
            <w:r w:rsidRPr="00646EB9">
              <w:rPr>
                <w:rFonts w:ascii="Times New Roman" w:hAnsi="Times New Roman"/>
              </w:rPr>
              <w:t xml:space="preserve">Вступает в силу с </w:t>
            </w:r>
            <w:r w:rsidR="00077526">
              <w:rPr>
                <w:rFonts w:ascii="Times New Roman" w:hAnsi="Times New Roman"/>
              </w:rPr>
              <w:t>10.03</w:t>
            </w:r>
            <w:r w:rsidR="003C77CD" w:rsidRPr="00646EB9">
              <w:rPr>
                <w:rFonts w:ascii="Times New Roman" w:hAnsi="Times New Roman"/>
              </w:rPr>
              <w:t>.202</w:t>
            </w:r>
            <w:r w:rsidR="00CB3CE9">
              <w:rPr>
                <w:rFonts w:ascii="Times New Roman" w:hAnsi="Times New Roman"/>
              </w:rPr>
              <w:t>6</w:t>
            </w:r>
            <w:r w:rsidR="003C77CD" w:rsidRPr="00646EB9">
              <w:rPr>
                <w:rFonts w:ascii="Times New Roman" w:hAnsi="Times New Roman"/>
              </w:rPr>
              <w:t xml:space="preserve"> г.</w:t>
            </w:r>
          </w:p>
          <w:p w:rsidR="00E62280" w:rsidRPr="00646EB9" w:rsidRDefault="00E62280" w:rsidP="00F44979">
            <w:pPr>
              <w:jc w:val="both"/>
              <w:rPr>
                <w:rFonts w:ascii="Times New Roman" w:hAnsi="Times New Roman"/>
              </w:rPr>
            </w:pPr>
          </w:p>
        </w:tc>
      </w:tr>
    </w:tbl>
    <w:p w:rsidR="00A10C50" w:rsidRPr="00646EB9" w:rsidRDefault="00A10C50" w:rsidP="00A10C50">
      <w:pPr>
        <w:jc w:val="both"/>
        <w:rPr>
          <w:rFonts w:ascii="Times New Roman" w:hAnsi="Times New Roman"/>
        </w:rPr>
      </w:pPr>
    </w:p>
    <w:p w:rsidR="003937BF" w:rsidRPr="00646EB9" w:rsidRDefault="003937BF">
      <w:pPr>
        <w:ind w:left="4332"/>
        <w:jc w:val="right"/>
        <w:rPr>
          <w:rFonts w:ascii="Times New Roman" w:hAnsi="Times New Roman"/>
        </w:rPr>
      </w:pPr>
    </w:p>
    <w:p w:rsidR="004B08DB" w:rsidRPr="00646EB9" w:rsidRDefault="004B08DB" w:rsidP="004B08DB">
      <w:pPr>
        <w:ind w:firstLine="709"/>
        <w:jc w:val="both"/>
        <w:rPr>
          <w:rFonts w:ascii="Times New Roman" w:hAnsi="Times New Roman"/>
        </w:rPr>
      </w:pPr>
    </w:p>
    <w:p w:rsidR="0081514D" w:rsidRPr="00646EB9" w:rsidRDefault="0081514D" w:rsidP="00716857">
      <w:pPr>
        <w:spacing w:before="100" w:beforeAutospacing="1" w:after="100" w:afterAutospacing="1"/>
        <w:ind w:left="4332"/>
        <w:jc w:val="right"/>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bookmarkStart w:id="0" w:name="_GoBack"/>
      <w:bookmarkEnd w:id="0"/>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81514D" w:rsidRPr="00646EB9" w:rsidRDefault="0081514D">
      <w:pPr>
        <w:rPr>
          <w:rFonts w:ascii="Times New Roman" w:hAnsi="Times New Roman"/>
        </w:rPr>
      </w:pPr>
    </w:p>
    <w:p w:rsidR="0081514D" w:rsidRPr="00646EB9" w:rsidRDefault="0081514D" w:rsidP="009F5915">
      <w:pPr>
        <w:jc w:val="center"/>
        <w:rPr>
          <w:rFonts w:ascii="Times New Roman" w:hAnsi="Times New Roman"/>
        </w:rPr>
      </w:pPr>
    </w:p>
    <w:p w:rsidR="0081514D" w:rsidRPr="009F5915" w:rsidRDefault="00DA77A5" w:rsidP="0014229A">
      <w:pPr>
        <w:pStyle w:val="1"/>
        <w:spacing w:before="0" w:after="0"/>
        <w:jc w:val="center"/>
        <w:rPr>
          <w:rFonts w:ascii="Times New Roman" w:hAnsi="Times New Roman"/>
          <w:snapToGrid w:val="0"/>
          <w:sz w:val="24"/>
        </w:rPr>
      </w:pPr>
      <w:r w:rsidRPr="009F5915">
        <w:rPr>
          <w:rFonts w:ascii="Times New Roman" w:hAnsi="Times New Roman"/>
          <w:snapToGrid w:val="0"/>
          <w:sz w:val="24"/>
        </w:rPr>
        <w:t>Регламент</w:t>
      </w:r>
      <w:r w:rsidR="00644AD4" w:rsidRPr="009F5915">
        <w:rPr>
          <w:rFonts w:ascii="Times New Roman" w:hAnsi="Times New Roman"/>
          <w:snapToGrid w:val="0"/>
          <w:sz w:val="24"/>
        </w:rPr>
        <w:t xml:space="preserve"> </w:t>
      </w:r>
      <w:r w:rsidR="009F5915" w:rsidRPr="009F5915">
        <w:rPr>
          <w:rFonts w:ascii="Times New Roman" w:hAnsi="Times New Roman"/>
          <w:snapToGrid w:val="0"/>
          <w:sz w:val="24"/>
        </w:rPr>
        <w:br/>
      </w:r>
      <w:r w:rsidR="00A453C2" w:rsidRPr="009F5915">
        <w:rPr>
          <w:rFonts w:ascii="Times New Roman" w:hAnsi="Times New Roman"/>
          <w:sz w:val="24"/>
          <w:szCs w:val="24"/>
        </w:rPr>
        <w:t>признания лиц квалифицированными</w:t>
      </w:r>
      <w:r w:rsidR="00CF3D56" w:rsidRPr="009F5915">
        <w:rPr>
          <w:rFonts w:ascii="Times New Roman" w:hAnsi="Times New Roman"/>
          <w:sz w:val="24"/>
          <w:szCs w:val="24"/>
        </w:rPr>
        <w:t xml:space="preserve"> </w:t>
      </w:r>
      <w:r w:rsidR="00A453C2" w:rsidRPr="009F5915">
        <w:rPr>
          <w:rFonts w:ascii="Times New Roman" w:hAnsi="Times New Roman"/>
          <w:sz w:val="24"/>
          <w:szCs w:val="24"/>
        </w:rPr>
        <w:t>инвесторами</w:t>
      </w:r>
      <w:r w:rsidR="007700B3" w:rsidRPr="009F5915">
        <w:rPr>
          <w:rFonts w:ascii="Times New Roman" w:hAnsi="Times New Roman"/>
          <w:sz w:val="24"/>
          <w:szCs w:val="24"/>
        </w:rPr>
        <w:t xml:space="preserve"> </w:t>
      </w:r>
      <w:r w:rsidR="009F5915" w:rsidRPr="009F5915">
        <w:rPr>
          <w:rFonts w:ascii="Times New Roman" w:hAnsi="Times New Roman"/>
          <w:sz w:val="24"/>
          <w:szCs w:val="24"/>
        </w:rPr>
        <w:br/>
      </w:r>
      <w:r w:rsidR="00A66424" w:rsidRPr="009F5915">
        <w:rPr>
          <w:rFonts w:ascii="Times New Roman" w:hAnsi="Times New Roman"/>
          <w:sz w:val="24"/>
          <w:szCs w:val="24"/>
        </w:rPr>
        <w:t>ООО «БК РЕГИОН»</w:t>
      </w:r>
    </w:p>
    <w:p w:rsidR="00644AD4" w:rsidRPr="00646EB9" w:rsidRDefault="00644AD4" w:rsidP="00644AD4">
      <w:pPr>
        <w:pStyle w:val="ConsCell"/>
        <w:widowControl/>
        <w:spacing w:after="0"/>
        <w:jc w:val="center"/>
        <w:rPr>
          <w:rFonts w:ascii="Times New Roman" w:hAnsi="Times New Roman"/>
          <w:b/>
          <w:bCs/>
          <w:sz w:val="24"/>
        </w:rPr>
      </w:pPr>
    </w:p>
    <w:p w:rsidR="0081514D" w:rsidRPr="00646EB9" w:rsidRDefault="0081514D">
      <w:pPr>
        <w:pStyle w:val="a3"/>
        <w:rPr>
          <w:rFonts w:ascii="Times New Roman" w:hAnsi="Times New Roman"/>
          <w:b/>
          <w:bCs/>
          <w:snapToGrid w:val="0"/>
          <w:sz w:val="24"/>
        </w:rPr>
      </w:pPr>
    </w:p>
    <w:p w:rsidR="0081514D" w:rsidRPr="00646EB9" w:rsidRDefault="0081514D">
      <w:pPr>
        <w:pStyle w:val="a3"/>
        <w:rPr>
          <w:rFonts w:ascii="Times New Roman" w:hAnsi="Times New Roman"/>
          <w:b/>
          <w:bCs/>
          <w:snapToGrid w:val="0"/>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Default="0081514D">
      <w:pPr>
        <w:pStyle w:val="a3"/>
        <w:rPr>
          <w:rFonts w:ascii="Times New Roman" w:hAnsi="Times New Roman"/>
          <w:sz w:val="24"/>
        </w:rPr>
      </w:pPr>
    </w:p>
    <w:p w:rsidR="0014229A" w:rsidRPr="00646EB9" w:rsidRDefault="0014229A">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AE0478">
      <w:pPr>
        <w:pStyle w:val="a3"/>
        <w:jc w:val="center"/>
        <w:rPr>
          <w:rFonts w:ascii="Times New Roman" w:hAnsi="Times New Roman"/>
          <w:b/>
          <w:sz w:val="24"/>
        </w:rPr>
      </w:pPr>
      <w:r w:rsidRPr="00646EB9">
        <w:rPr>
          <w:rFonts w:ascii="Times New Roman" w:hAnsi="Times New Roman"/>
          <w:b/>
          <w:sz w:val="24"/>
        </w:rPr>
        <w:t>Москва</w:t>
      </w:r>
      <w:r w:rsidR="00A73206" w:rsidRPr="00646EB9">
        <w:rPr>
          <w:rFonts w:ascii="Times New Roman" w:hAnsi="Times New Roman"/>
          <w:b/>
          <w:sz w:val="24"/>
        </w:rPr>
        <w:t>, 20</w:t>
      </w:r>
      <w:r w:rsidR="00047D63" w:rsidRPr="00646EB9">
        <w:rPr>
          <w:rFonts w:ascii="Times New Roman" w:hAnsi="Times New Roman"/>
          <w:b/>
          <w:sz w:val="24"/>
        </w:rPr>
        <w:t>2</w:t>
      </w:r>
      <w:r w:rsidR="00CB3CE9">
        <w:rPr>
          <w:rFonts w:ascii="Times New Roman" w:hAnsi="Times New Roman"/>
          <w:b/>
          <w:sz w:val="24"/>
        </w:rPr>
        <w:t>6</w:t>
      </w:r>
      <w:r w:rsidR="0015736A" w:rsidRPr="00646EB9">
        <w:rPr>
          <w:rFonts w:ascii="Times New Roman" w:hAnsi="Times New Roman"/>
          <w:b/>
          <w:sz w:val="24"/>
        </w:rPr>
        <w:t xml:space="preserve"> </w:t>
      </w:r>
      <w:r w:rsidR="00A73206" w:rsidRPr="00646EB9">
        <w:rPr>
          <w:rFonts w:ascii="Times New Roman" w:hAnsi="Times New Roman"/>
          <w:b/>
          <w:sz w:val="24"/>
        </w:rPr>
        <w:t>г.</w:t>
      </w:r>
    </w:p>
    <w:sdt>
      <w:sdtPr>
        <w:rPr>
          <w:rFonts w:ascii="Calibri" w:hAnsi="Calibri"/>
          <w:b w:val="0"/>
          <w:bCs w:val="0"/>
          <w:kern w:val="0"/>
          <w:sz w:val="24"/>
          <w:szCs w:val="24"/>
        </w:rPr>
        <w:id w:val="535468812"/>
        <w:docPartObj>
          <w:docPartGallery w:val="Table of Contents"/>
          <w:docPartUnique/>
        </w:docPartObj>
      </w:sdtPr>
      <w:sdtEndPr/>
      <w:sdtContent>
        <w:p w:rsidR="00644AD4" w:rsidRPr="00644AD4" w:rsidRDefault="00644AD4">
          <w:pPr>
            <w:pStyle w:val="afa"/>
            <w:rPr>
              <w:rFonts w:ascii="Times New Roman" w:hAnsi="Times New Roman"/>
              <w:sz w:val="24"/>
            </w:rPr>
          </w:pPr>
          <w:r w:rsidRPr="00644AD4">
            <w:rPr>
              <w:rFonts w:ascii="Times New Roman" w:hAnsi="Times New Roman"/>
              <w:sz w:val="24"/>
            </w:rPr>
            <w:t>Оглавление</w:t>
          </w:r>
        </w:p>
        <w:p w:rsidR="00644AD4" w:rsidRPr="00644AD4" w:rsidRDefault="00644AD4" w:rsidP="00644AD4">
          <w:pPr>
            <w:pStyle w:val="25"/>
            <w:rPr>
              <w:sz w:val="22"/>
            </w:rPr>
          </w:pPr>
          <w:r>
            <w:fldChar w:fldCharType="begin"/>
          </w:r>
          <w:r>
            <w:instrText xml:space="preserve"> TOC \o "1-3" \h \z \u </w:instrText>
          </w:r>
          <w:r>
            <w:fldChar w:fldCharType="separate"/>
          </w:r>
          <w:hyperlink w:anchor="_Toc223616060" w:history="1">
            <w:r w:rsidRPr="00644AD4">
              <w:rPr>
                <w:rStyle w:val="af2"/>
                <w:sz w:val="22"/>
              </w:rPr>
              <w:t>1. Общие положения</w:t>
            </w:r>
            <w:r w:rsidRPr="00644AD4">
              <w:rPr>
                <w:webHidden/>
                <w:sz w:val="22"/>
              </w:rPr>
              <w:tab/>
            </w:r>
            <w:r w:rsidRPr="00644AD4">
              <w:rPr>
                <w:webHidden/>
                <w:sz w:val="22"/>
              </w:rPr>
              <w:fldChar w:fldCharType="begin"/>
            </w:r>
            <w:r w:rsidRPr="00644AD4">
              <w:rPr>
                <w:webHidden/>
                <w:sz w:val="22"/>
              </w:rPr>
              <w:instrText xml:space="preserve"> PAGEREF _Toc223616060 \h </w:instrText>
            </w:r>
            <w:r w:rsidRPr="00644AD4">
              <w:rPr>
                <w:webHidden/>
                <w:sz w:val="22"/>
              </w:rPr>
            </w:r>
            <w:r w:rsidRPr="00644AD4">
              <w:rPr>
                <w:webHidden/>
                <w:sz w:val="22"/>
              </w:rPr>
              <w:fldChar w:fldCharType="separate"/>
            </w:r>
            <w:r w:rsidRPr="00644AD4">
              <w:rPr>
                <w:webHidden/>
                <w:sz w:val="22"/>
              </w:rPr>
              <w:t>3</w:t>
            </w:r>
            <w:r w:rsidRPr="00644AD4">
              <w:rPr>
                <w:webHidden/>
                <w:sz w:val="22"/>
              </w:rPr>
              <w:fldChar w:fldCharType="end"/>
            </w:r>
          </w:hyperlink>
        </w:p>
        <w:p w:rsidR="00644AD4" w:rsidRPr="00644AD4" w:rsidRDefault="00077526" w:rsidP="00644AD4">
          <w:pPr>
            <w:pStyle w:val="25"/>
            <w:rPr>
              <w:sz w:val="22"/>
            </w:rPr>
          </w:pPr>
          <w:hyperlink w:anchor="_Toc223616061" w:history="1">
            <w:r w:rsidR="00644AD4" w:rsidRPr="00644AD4">
              <w:rPr>
                <w:rStyle w:val="af2"/>
                <w:sz w:val="22"/>
              </w:rPr>
              <w:t>2. Требования, которым должны соответствовать физические и юридические лица для признания их квалифицированными инвесторами</w:t>
            </w:r>
            <w:r w:rsidR="00644AD4" w:rsidRPr="00644AD4">
              <w:rPr>
                <w:webHidden/>
                <w:sz w:val="22"/>
              </w:rPr>
              <w:tab/>
            </w:r>
            <w:r w:rsidR="00644AD4" w:rsidRPr="00644AD4">
              <w:rPr>
                <w:webHidden/>
                <w:sz w:val="22"/>
              </w:rPr>
              <w:fldChar w:fldCharType="begin"/>
            </w:r>
            <w:r w:rsidR="00644AD4" w:rsidRPr="00644AD4">
              <w:rPr>
                <w:webHidden/>
                <w:sz w:val="22"/>
              </w:rPr>
              <w:instrText xml:space="preserve"> PAGEREF _Toc223616061 \h </w:instrText>
            </w:r>
            <w:r w:rsidR="00644AD4" w:rsidRPr="00644AD4">
              <w:rPr>
                <w:webHidden/>
                <w:sz w:val="22"/>
              </w:rPr>
            </w:r>
            <w:r w:rsidR="00644AD4" w:rsidRPr="00644AD4">
              <w:rPr>
                <w:webHidden/>
                <w:sz w:val="22"/>
              </w:rPr>
              <w:fldChar w:fldCharType="separate"/>
            </w:r>
            <w:r w:rsidR="00644AD4" w:rsidRPr="00644AD4">
              <w:rPr>
                <w:webHidden/>
                <w:sz w:val="22"/>
              </w:rPr>
              <w:t>5</w:t>
            </w:r>
            <w:r w:rsidR="00644AD4" w:rsidRPr="00644AD4">
              <w:rPr>
                <w:webHidden/>
                <w:sz w:val="22"/>
              </w:rPr>
              <w:fldChar w:fldCharType="end"/>
            </w:r>
          </w:hyperlink>
        </w:p>
        <w:p w:rsidR="00644AD4" w:rsidRPr="00644AD4" w:rsidRDefault="00077526" w:rsidP="00644AD4">
          <w:pPr>
            <w:pStyle w:val="25"/>
            <w:rPr>
              <w:sz w:val="22"/>
            </w:rPr>
          </w:pPr>
          <w:hyperlink w:anchor="_Toc223616062" w:history="1">
            <w:r w:rsidR="00644AD4" w:rsidRPr="00644AD4">
              <w:rPr>
                <w:rStyle w:val="af2"/>
                <w:sz w:val="22"/>
              </w:rPr>
              <w:t>3. Перечень представляемых физическим и юридическим лицом документов</w:t>
            </w:r>
            <w:r w:rsidR="00644AD4" w:rsidRPr="00644AD4">
              <w:rPr>
                <w:webHidden/>
                <w:sz w:val="22"/>
              </w:rPr>
              <w:tab/>
            </w:r>
            <w:r w:rsidR="00644AD4" w:rsidRPr="00644AD4">
              <w:rPr>
                <w:webHidden/>
                <w:sz w:val="22"/>
              </w:rPr>
              <w:fldChar w:fldCharType="begin"/>
            </w:r>
            <w:r w:rsidR="00644AD4" w:rsidRPr="00644AD4">
              <w:rPr>
                <w:webHidden/>
                <w:sz w:val="22"/>
              </w:rPr>
              <w:instrText xml:space="preserve"> PAGEREF _Toc223616062 \h </w:instrText>
            </w:r>
            <w:r w:rsidR="00644AD4" w:rsidRPr="00644AD4">
              <w:rPr>
                <w:webHidden/>
                <w:sz w:val="22"/>
              </w:rPr>
            </w:r>
            <w:r w:rsidR="00644AD4" w:rsidRPr="00644AD4">
              <w:rPr>
                <w:webHidden/>
                <w:sz w:val="22"/>
              </w:rPr>
              <w:fldChar w:fldCharType="separate"/>
            </w:r>
            <w:r w:rsidR="00644AD4" w:rsidRPr="00644AD4">
              <w:rPr>
                <w:webHidden/>
                <w:sz w:val="22"/>
              </w:rPr>
              <w:t>10</w:t>
            </w:r>
            <w:r w:rsidR="00644AD4" w:rsidRPr="00644AD4">
              <w:rPr>
                <w:webHidden/>
                <w:sz w:val="22"/>
              </w:rPr>
              <w:fldChar w:fldCharType="end"/>
            </w:r>
          </w:hyperlink>
        </w:p>
        <w:p w:rsidR="00644AD4" w:rsidRPr="00644AD4" w:rsidRDefault="00077526" w:rsidP="00644AD4">
          <w:pPr>
            <w:pStyle w:val="25"/>
            <w:rPr>
              <w:sz w:val="22"/>
            </w:rPr>
          </w:pPr>
          <w:hyperlink w:anchor="_Toc223616063" w:history="1">
            <w:r w:rsidR="00644AD4" w:rsidRPr="00644AD4">
              <w:rPr>
                <w:rStyle w:val="af2"/>
                <w:sz w:val="22"/>
              </w:rPr>
              <w:t>4. Порядок признания лица квалифицированным инвестором</w:t>
            </w:r>
            <w:r w:rsidR="00644AD4" w:rsidRPr="00644AD4">
              <w:rPr>
                <w:webHidden/>
                <w:sz w:val="22"/>
              </w:rPr>
              <w:tab/>
            </w:r>
            <w:r w:rsidR="00644AD4" w:rsidRPr="00644AD4">
              <w:rPr>
                <w:webHidden/>
                <w:sz w:val="22"/>
              </w:rPr>
              <w:fldChar w:fldCharType="begin"/>
            </w:r>
            <w:r w:rsidR="00644AD4" w:rsidRPr="00644AD4">
              <w:rPr>
                <w:webHidden/>
                <w:sz w:val="22"/>
              </w:rPr>
              <w:instrText xml:space="preserve"> PAGEREF _Toc223616063 \h </w:instrText>
            </w:r>
            <w:r w:rsidR="00644AD4" w:rsidRPr="00644AD4">
              <w:rPr>
                <w:webHidden/>
                <w:sz w:val="22"/>
              </w:rPr>
            </w:r>
            <w:r w:rsidR="00644AD4" w:rsidRPr="00644AD4">
              <w:rPr>
                <w:webHidden/>
                <w:sz w:val="22"/>
              </w:rPr>
              <w:fldChar w:fldCharType="separate"/>
            </w:r>
            <w:r w:rsidR="00644AD4" w:rsidRPr="00644AD4">
              <w:rPr>
                <w:webHidden/>
                <w:sz w:val="22"/>
              </w:rPr>
              <w:t>14</w:t>
            </w:r>
            <w:r w:rsidR="00644AD4" w:rsidRPr="00644AD4">
              <w:rPr>
                <w:webHidden/>
                <w:sz w:val="22"/>
              </w:rPr>
              <w:fldChar w:fldCharType="end"/>
            </w:r>
          </w:hyperlink>
        </w:p>
        <w:p w:rsidR="00644AD4" w:rsidRPr="00644AD4" w:rsidRDefault="00077526" w:rsidP="00644AD4">
          <w:pPr>
            <w:pStyle w:val="25"/>
            <w:rPr>
              <w:sz w:val="22"/>
            </w:rPr>
          </w:pPr>
          <w:hyperlink w:anchor="_Toc223616064" w:history="1">
            <w:r w:rsidR="00644AD4" w:rsidRPr="00644AD4">
              <w:rPr>
                <w:rStyle w:val="af2"/>
                <w:sz w:val="22"/>
              </w:rPr>
              <w:t>5. Порядок ведения реестра лиц, признанных квалифицированными инвесторами</w:t>
            </w:r>
            <w:r w:rsidR="00644AD4" w:rsidRPr="00644AD4">
              <w:rPr>
                <w:webHidden/>
                <w:sz w:val="22"/>
              </w:rPr>
              <w:tab/>
            </w:r>
            <w:r w:rsidR="00644AD4" w:rsidRPr="00644AD4">
              <w:rPr>
                <w:webHidden/>
                <w:sz w:val="22"/>
              </w:rPr>
              <w:fldChar w:fldCharType="begin"/>
            </w:r>
            <w:r w:rsidR="00644AD4" w:rsidRPr="00644AD4">
              <w:rPr>
                <w:webHidden/>
                <w:sz w:val="22"/>
              </w:rPr>
              <w:instrText xml:space="preserve"> PAGEREF _Toc223616064 \h </w:instrText>
            </w:r>
            <w:r w:rsidR="00644AD4" w:rsidRPr="00644AD4">
              <w:rPr>
                <w:webHidden/>
                <w:sz w:val="22"/>
              </w:rPr>
            </w:r>
            <w:r w:rsidR="00644AD4" w:rsidRPr="00644AD4">
              <w:rPr>
                <w:webHidden/>
                <w:sz w:val="22"/>
              </w:rPr>
              <w:fldChar w:fldCharType="separate"/>
            </w:r>
            <w:r w:rsidR="00644AD4" w:rsidRPr="00644AD4">
              <w:rPr>
                <w:webHidden/>
                <w:sz w:val="22"/>
              </w:rPr>
              <w:t>16</w:t>
            </w:r>
            <w:r w:rsidR="00644AD4" w:rsidRPr="00644AD4">
              <w:rPr>
                <w:webHidden/>
                <w:sz w:val="22"/>
              </w:rPr>
              <w:fldChar w:fldCharType="end"/>
            </w:r>
          </w:hyperlink>
        </w:p>
        <w:p w:rsidR="00644AD4" w:rsidRPr="00644AD4" w:rsidRDefault="00077526" w:rsidP="00644AD4">
          <w:pPr>
            <w:pStyle w:val="25"/>
          </w:pPr>
          <w:hyperlink w:anchor="_Toc223616065" w:history="1">
            <w:r w:rsidR="00644AD4" w:rsidRPr="00644AD4">
              <w:rPr>
                <w:rStyle w:val="af2"/>
                <w:sz w:val="22"/>
              </w:rPr>
              <w:t>6. Перечень приложений</w:t>
            </w:r>
            <w:r w:rsidR="00644AD4" w:rsidRPr="00644AD4">
              <w:rPr>
                <w:webHidden/>
                <w:sz w:val="22"/>
              </w:rPr>
              <w:tab/>
            </w:r>
            <w:r w:rsidR="00644AD4" w:rsidRPr="00644AD4">
              <w:rPr>
                <w:webHidden/>
                <w:sz w:val="22"/>
              </w:rPr>
              <w:fldChar w:fldCharType="begin"/>
            </w:r>
            <w:r w:rsidR="00644AD4" w:rsidRPr="00644AD4">
              <w:rPr>
                <w:webHidden/>
                <w:sz w:val="22"/>
              </w:rPr>
              <w:instrText xml:space="preserve"> PAGEREF _Toc223616065 \h </w:instrText>
            </w:r>
            <w:r w:rsidR="00644AD4" w:rsidRPr="00644AD4">
              <w:rPr>
                <w:webHidden/>
                <w:sz w:val="22"/>
              </w:rPr>
            </w:r>
            <w:r w:rsidR="00644AD4" w:rsidRPr="00644AD4">
              <w:rPr>
                <w:webHidden/>
                <w:sz w:val="22"/>
              </w:rPr>
              <w:fldChar w:fldCharType="separate"/>
            </w:r>
            <w:r w:rsidR="00644AD4" w:rsidRPr="00644AD4">
              <w:rPr>
                <w:webHidden/>
                <w:sz w:val="22"/>
              </w:rPr>
              <w:t>19</w:t>
            </w:r>
            <w:r w:rsidR="00644AD4" w:rsidRPr="00644AD4">
              <w:rPr>
                <w:webHidden/>
                <w:sz w:val="22"/>
              </w:rPr>
              <w:fldChar w:fldCharType="end"/>
            </w:r>
          </w:hyperlink>
        </w:p>
        <w:p w:rsidR="00644AD4" w:rsidRDefault="00644AD4">
          <w:r>
            <w:rPr>
              <w:b/>
              <w:bCs/>
            </w:rPr>
            <w:fldChar w:fldCharType="end"/>
          </w:r>
        </w:p>
      </w:sdtContent>
    </w:sdt>
    <w:p w:rsidR="009A374B" w:rsidRPr="00644AD4" w:rsidRDefault="00FF38A8" w:rsidP="00644AD4">
      <w:pPr>
        <w:pStyle w:val="2"/>
        <w:rPr>
          <w:rFonts w:ascii="Times New Roman" w:hAnsi="Times New Roman"/>
          <w:i w:val="0"/>
        </w:rPr>
      </w:pPr>
      <w:r w:rsidRPr="00646EB9">
        <w:br w:type="page"/>
      </w:r>
      <w:bookmarkStart w:id="1" w:name="_Toc223616060"/>
      <w:r w:rsidR="00D51825" w:rsidRPr="00644AD4">
        <w:rPr>
          <w:rFonts w:ascii="Times New Roman" w:hAnsi="Times New Roman"/>
          <w:i w:val="0"/>
          <w:sz w:val="24"/>
        </w:rPr>
        <w:lastRenderedPageBreak/>
        <w:t>1. Общие положения</w:t>
      </w:r>
      <w:bookmarkEnd w:id="1"/>
    </w:p>
    <w:p w:rsidR="00F76B3C" w:rsidRPr="00646EB9" w:rsidRDefault="00D51825" w:rsidP="000A5B48">
      <w:pPr>
        <w:pStyle w:val="a3"/>
        <w:numPr>
          <w:ilvl w:val="1"/>
          <w:numId w:val="15"/>
        </w:numPr>
        <w:tabs>
          <w:tab w:val="left" w:pos="600"/>
        </w:tabs>
        <w:jc w:val="both"/>
        <w:rPr>
          <w:rFonts w:ascii="Times New Roman" w:hAnsi="Times New Roman"/>
          <w:sz w:val="24"/>
        </w:rPr>
      </w:pPr>
      <w:r w:rsidRPr="00646EB9">
        <w:rPr>
          <w:rFonts w:ascii="Times New Roman" w:hAnsi="Times New Roman"/>
          <w:sz w:val="24"/>
        </w:rPr>
        <w:t>Настоящий Регламент признания лиц квалифицированными инвесторами (далее – Регламент)</w:t>
      </w:r>
      <w:r w:rsidR="00E00BCB" w:rsidRPr="00646EB9">
        <w:rPr>
          <w:rFonts w:ascii="Times New Roman" w:hAnsi="Times New Roman"/>
          <w:sz w:val="24"/>
        </w:rPr>
        <w:t xml:space="preserve"> разработан на основании </w:t>
      </w:r>
      <w:r w:rsidR="00F76B3C" w:rsidRPr="00646EB9">
        <w:rPr>
          <w:rFonts w:ascii="Times New Roman" w:hAnsi="Times New Roman"/>
          <w:sz w:val="24"/>
        </w:rPr>
        <w:t>требований, предусмотренных:</w:t>
      </w:r>
    </w:p>
    <w:p w:rsidR="00F76B3C" w:rsidRPr="00646EB9" w:rsidRDefault="00F76B3C" w:rsidP="000A5B48">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Федеральным законом от 22.04.1996г. № 39-ФЗ «О рынке ценных бумаг»</w:t>
      </w:r>
      <w:r w:rsidR="00013CE7" w:rsidRPr="00646EB9">
        <w:rPr>
          <w:rFonts w:ascii="Times New Roman" w:hAnsi="Times New Roman"/>
          <w:sz w:val="24"/>
        </w:rPr>
        <w:t xml:space="preserve"> (далее – Закон)</w:t>
      </w:r>
      <w:r w:rsidR="00FF38A8" w:rsidRPr="00646EB9">
        <w:rPr>
          <w:rFonts w:ascii="Times New Roman" w:hAnsi="Times New Roman"/>
          <w:sz w:val="24"/>
        </w:rPr>
        <w:t>;</w:t>
      </w:r>
    </w:p>
    <w:p w:rsidR="00F76B3C" w:rsidRPr="00646EB9" w:rsidRDefault="007C1FB1" w:rsidP="003259A1">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Указание Банка России от 21.05.2025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7C1FB1" w:rsidRPr="00646EB9" w:rsidRDefault="003259A1" w:rsidP="003259A1">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rsidR="00F76B3C" w:rsidRPr="00646EB9" w:rsidRDefault="00F76B3C" w:rsidP="00644AD4">
      <w:pPr>
        <w:autoSpaceDE w:val="0"/>
        <w:autoSpaceDN w:val="0"/>
        <w:adjustRightInd w:val="0"/>
        <w:jc w:val="both"/>
        <w:rPr>
          <w:rFonts w:ascii="Times New Roman" w:hAnsi="Times New Roman"/>
        </w:rPr>
      </w:pPr>
      <w:r w:rsidRPr="00646EB9">
        <w:rPr>
          <w:rFonts w:ascii="Times New Roman" w:hAnsi="Times New Roman"/>
        </w:rPr>
        <w:t>В случае вступления в силу изменений и дополнений в законодательство Российской Федерации</w:t>
      </w:r>
      <w:r w:rsidR="003259A1" w:rsidRPr="00646EB9">
        <w:rPr>
          <w:rFonts w:ascii="Times New Roman" w:hAnsi="Times New Roman"/>
        </w:rPr>
        <w:t>,</w:t>
      </w:r>
      <w:r w:rsidRPr="00646EB9">
        <w:rPr>
          <w:rFonts w:ascii="Times New Roman" w:hAnsi="Times New Roman"/>
        </w:rPr>
        <w:t xml:space="preserve"> нормативные акты Банка России</w:t>
      </w:r>
      <w:r w:rsidR="003259A1" w:rsidRPr="00646EB9">
        <w:rPr>
          <w:rFonts w:ascii="Times New Roman" w:hAnsi="Times New Roman"/>
        </w:rPr>
        <w:t xml:space="preserve"> или Стандарты саморегулируемых организациях в сфере финансового рынка</w:t>
      </w:r>
      <w:r w:rsidRPr="00646EB9">
        <w:rPr>
          <w:rFonts w:ascii="Times New Roman" w:hAnsi="Times New Roman"/>
        </w:rPr>
        <w:t>, Регламент действует в части, им не противоречащей.</w:t>
      </w:r>
    </w:p>
    <w:p w:rsidR="009F772C" w:rsidRPr="00646EB9" w:rsidRDefault="00162793" w:rsidP="000A5B48">
      <w:pPr>
        <w:pStyle w:val="a3"/>
        <w:tabs>
          <w:tab w:val="left" w:pos="600"/>
        </w:tabs>
        <w:jc w:val="both"/>
        <w:rPr>
          <w:rFonts w:ascii="Times New Roman" w:hAnsi="Times New Roman"/>
          <w:sz w:val="24"/>
        </w:rPr>
      </w:pPr>
      <w:r w:rsidRPr="00646EB9">
        <w:rPr>
          <w:rFonts w:ascii="Times New Roman" w:hAnsi="Times New Roman"/>
          <w:b/>
          <w:sz w:val="24"/>
        </w:rPr>
        <w:t>1.2</w:t>
      </w:r>
      <w:r w:rsidR="00046517" w:rsidRPr="00646EB9">
        <w:rPr>
          <w:rFonts w:ascii="Times New Roman" w:hAnsi="Times New Roman"/>
          <w:b/>
          <w:sz w:val="24"/>
        </w:rPr>
        <w:t>.</w:t>
      </w:r>
      <w:r w:rsidRPr="00646EB9">
        <w:rPr>
          <w:rFonts w:ascii="Times New Roman" w:hAnsi="Times New Roman"/>
          <w:sz w:val="24"/>
        </w:rPr>
        <w:t xml:space="preserve"> </w:t>
      </w:r>
      <w:r w:rsidR="00D51825" w:rsidRPr="00646EB9">
        <w:rPr>
          <w:rFonts w:ascii="Times New Roman" w:hAnsi="Times New Roman"/>
          <w:sz w:val="24"/>
        </w:rPr>
        <w:t xml:space="preserve"> </w:t>
      </w:r>
      <w:r w:rsidR="009F772C" w:rsidRPr="00646EB9">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w:t>
      </w:r>
      <w:r w:rsidR="008604BE" w:rsidRPr="00646EB9">
        <w:rPr>
          <w:rFonts w:ascii="Times New Roman" w:hAnsi="Times New Roman"/>
          <w:sz w:val="24"/>
        </w:rPr>
        <w:t>, получателей финансовых услуг</w:t>
      </w:r>
      <w:r w:rsidR="00D0197B" w:rsidRPr="00646EB9">
        <w:rPr>
          <w:rFonts w:ascii="Times New Roman" w:hAnsi="Times New Roman"/>
          <w:sz w:val="24"/>
        </w:rPr>
        <w:t>, оказываемых</w:t>
      </w:r>
      <w:r w:rsidR="008604BE" w:rsidRPr="00646EB9">
        <w:rPr>
          <w:rFonts w:ascii="Times New Roman" w:hAnsi="Times New Roman"/>
          <w:sz w:val="24"/>
        </w:rPr>
        <w:t xml:space="preserve"> Компани</w:t>
      </w:r>
      <w:r w:rsidR="00D0197B" w:rsidRPr="00646EB9">
        <w:rPr>
          <w:rFonts w:ascii="Times New Roman" w:hAnsi="Times New Roman"/>
          <w:sz w:val="24"/>
        </w:rPr>
        <w:t>ей,</w:t>
      </w:r>
      <w:r w:rsidR="009F772C" w:rsidRPr="00646EB9">
        <w:rPr>
          <w:rFonts w:ascii="Times New Roman" w:hAnsi="Times New Roman"/>
          <w:sz w:val="24"/>
        </w:rPr>
        <w:t xml:space="preserve"> квалифицированными инвесторами, в том числе:</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требования, которым должны соответствовать лица для признания их квалифицированными инвесторами</w:t>
      </w:r>
      <w:r w:rsidR="00821FFB" w:rsidRPr="00646EB9">
        <w:rPr>
          <w:rFonts w:ascii="Times New Roman" w:hAnsi="Times New Roman"/>
          <w:sz w:val="24"/>
        </w:rPr>
        <w:t xml:space="preserve"> (далее – требования)</w:t>
      </w:r>
      <w:r w:rsidRPr="00646EB9">
        <w:rPr>
          <w:rFonts w:ascii="Times New Roman" w:hAnsi="Times New Roman"/>
          <w:sz w:val="24"/>
        </w:rPr>
        <w:t>;</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перечень представляемых физическими и юридическими лицами документов;</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xml:space="preserve">- процедуру подтверждения квалифицированным инвестором </w:t>
      </w:r>
      <w:r w:rsidR="00D853A8" w:rsidRPr="00646EB9">
        <w:rPr>
          <w:rFonts w:ascii="Times New Roman" w:hAnsi="Times New Roman"/>
          <w:sz w:val="24"/>
        </w:rPr>
        <w:t xml:space="preserve">– юридическим лицом </w:t>
      </w:r>
      <w:r w:rsidRPr="00646EB9">
        <w:rPr>
          <w:rFonts w:ascii="Times New Roman" w:hAnsi="Times New Roman"/>
          <w:sz w:val="24"/>
        </w:rPr>
        <w:t xml:space="preserve">соблюдения требований, соответствие которым необходимо для признания </w:t>
      </w:r>
      <w:r w:rsidR="00055ED2" w:rsidRPr="00646EB9">
        <w:rPr>
          <w:rFonts w:ascii="Times New Roman" w:hAnsi="Times New Roman"/>
          <w:sz w:val="24"/>
        </w:rPr>
        <w:t xml:space="preserve">юридического </w:t>
      </w:r>
      <w:r w:rsidRPr="00646EB9">
        <w:rPr>
          <w:rFonts w:ascii="Times New Roman" w:hAnsi="Times New Roman"/>
          <w:sz w:val="24"/>
        </w:rPr>
        <w:t>лица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B80CFE" w:rsidRPr="00646EB9" w:rsidRDefault="00B80CFE"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направления у</w:t>
      </w:r>
      <w:r w:rsidR="00EF0B5F" w:rsidRPr="00646EB9">
        <w:rPr>
          <w:rFonts w:ascii="Times New Roman" w:hAnsi="Times New Roman"/>
          <w:sz w:val="24"/>
        </w:rPr>
        <w:t>ведомлен</w:t>
      </w:r>
      <w:r w:rsidR="00831E86" w:rsidRPr="00646EB9">
        <w:rPr>
          <w:rFonts w:ascii="Times New Roman" w:hAnsi="Times New Roman"/>
          <w:sz w:val="24"/>
        </w:rPr>
        <w:t>ий</w:t>
      </w:r>
      <w:r w:rsidRPr="00646EB9">
        <w:rPr>
          <w:rFonts w:ascii="Times New Roman" w:hAnsi="Times New Roman"/>
          <w:sz w:val="24"/>
        </w:rPr>
        <w:t xml:space="preserve"> клиента</w:t>
      </w:r>
      <w:r w:rsidR="00831E86" w:rsidRPr="00646EB9">
        <w:rPr>
          <w:rFonts w:ascii="Times New Roman" w:hAnsi="Times New Roman"/>
          <w:sz w:val="24"/>
        </w:rPr>
        <w:t>м</w:t>
      </w:r>
      <w:r w:rsidRPr="00646EB9">
        <w:rPr>
          <w:rFonts w:ascii="Times New Roman" w:hAnsi="Times New Roman"/>
          <w:sz w:val="24"/>
        </w:rPr>
        <w:t xml:space="preserve"> в связи осуществлением процедур, предусмотренных Регламентом, в том числе порядок информирования клиента - физического лица в связи с признанием его квалифицированным инвестором;</w:t>
      </w:r>
    </w:p>
    <w:p w:rsidR="008811E4" w:rsidRPr="00646EB9" w:rsidRDefault="009F772C" w:rsidP="00644AD4">
      <w:pPr>
        <w:pStyle w:val="a3"/>
        <w:tabs>
          <w:tab w:val="left" w:pos="600"/>
        </w:tabs>
        <w:ind w:firstLine="567"/>
        <w:jc w:val="both"/>
        <w:rPr>
          <w:rFonts w:ascii="Times New Roman" w:hAnsi="Times New Roman"/>
          <w:sz w:val="24"/>
        </w:rPr>
      </w:pPr>
      <w:r w:rsidRPr="00646EB9">
        <w:rPr>
          <w:rFonts w:ascii="Times New Roman" w:hAnsi="Times New Roman"/>
          <w:sz w:val="24"/>
        </w:rPr>
        <w:t>- порядок ведения реестра лиц, признанных квалифицированными инвесторами.</w:t>
      </w:r>
    </w:p>
    <w:p w:rsidR="00592AAE" w:rsidRPr="00646EB9" w:rsidRDefault="000C0760" w:rsidP="0012662C">
      <w:pPr>
        <w:pStyle w:val="a3"/>
        <w:tabs>
          <w:tab w:val="left" w:pos="600"/>
        </w:tabs>
        <w:jc w:val="both"/>
        <w:rPr>
          <w:rFonts w:ascii="Times New Roman" w:hAnsi="Times New Roman"/>
          <w:sz w:val="24"/>
        </w:rPr>
      </w:pPr>
      <w:r w:rsidRPr="00646EB9">
        <w:rPr>
          <w:rFonts w:ascii="Times New Roman" w:hAnsi="Times New Roman"/>
          <w:b/>
          <w:sz w:val="24"/>
        </w:rPr>
        <w:t>1.3</w:t>
      </w:r>
      <w:r w:rsidR="006602BB" w:rsidRPr="00646EB9">
        <w:rPr>
          <w:rFonts w:ascii="Times New Roman" w:hAnsi="Times New Roman"/>
          <w:b/>
          <w:sz w:val="24"/>
        </w:rPr>
        <w:t xml:space="preserve">. </w:t>
      </w:r>
      <w:r w:rsidR="006602BB" w:rsidRPr="00646EB9">
        <w:rPr>
          <w:rFonts w:ascii="Times New Roman" w:hAnsi="Times New Roman"/>
          <w:sz w:val="24"/>
        </w:rPr>
        <w:t>Т</w:t>
      </w:r>
      <w:r w:rsidR="00592AAE" w:rsidRPr="00646EB9">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646EB9">
        <w:rPr>
          <w:rFonts w:ascii="Times New Roman" w:hAnsi="Times New Roman"/>
          <w:sz w:val="24"/>
        </w:rPr>
        <w:t xml:space="preserve"> Российской Федерации</w:t>
      </w:r>
      <w:r w:rsidR="005863FC" w:rsidRPr="00646EB9">
        <w:rPr>
          <w:rFonts w:ascii="Times New Roman" w:hAnsi="Times New Roman"/>
          <w:sz w:val="24"/>
        </w:rPr>
        <w:t>,</w:t>
      </w:r>
      <w:r w:rsidR="00592AAE" w:rsidRPr="00646EB9">
        <w:rPr>
          <w:rFonts w:ascii="Times New Roman" w:hAnsi="Times New Roman"/>
          <w:sz w:val="24"/>
        </w:rPr>
        <w:t xml:space="preserve"> нормативными актами </w:t>
      </w:r>
      <w:r w:rsidR="0012662C" w:rsidRPr="00646EB9">
        <w:rPr>
          <w:rFonts w:ascii="Times New Roman" w:hAnsi="Times New Roman"/>
          <w:sz w:val="24"/>
        </w:rPr>
        <w:t>Банка России</w:t>
      </w:r>
      <w:r w:rsidR="005863FC" w:rsidRPr="00646EB9">
        <w:rPr>
          <w:rFonts w:ascii="Times New Roman" w:hAnsi="Times New Roman"/>
          <w:sz w:val="24"/>
        </w:rPr>
        <w:t>,</w:t>
      </w:r>
      <w:r w:rsidR="00A24347" w:rsidRPr="00646EB9">
        <w:rPr>
          <w:rFonts w:ascii="Times New Roman" w:hAnsi="Times New Roman"/>
          <w:sz w:val="24"/>
        </w:rPr>
        <w:t xml:space="preserve"> стандартами саморегулируемых организациях в сфере финансового рынка,</w:t>
      </w:r>
      <w:r w:rsidR="005863FC" w:rsidRPr="00646EB9">
        <w:rPr>
          <w:rFonts w:ascii="Times New Roman" w:hAnsi="Times New Roman"/>
          <w:sz w:val="24"/>
        </w:rPr>
        <w:t xml:space="preserve"> Регламентом брокерского обслуживания </w:t>
      </w:r>
      <w:r w:rsidR="003A43E7" w:rsidRPr="00646EB9">
        <w:rPr>
          <w:rFonts w:ascii="Times New Roman" w:hAnsi="Times New Roman"/>
          <w:sz w:val="24"/>
        </w:rPr>
        <w:t>ООО «БК</w:t>
      </w:r>
      <w:r w:rsidR="005863FC" w:rsidRPr="00646EB9">
        <w:rPr>
          <w:rFonts w:ascii="Times New Roman" w:hAnsi="Times New Roman"/>
          <w:sz w:val="24"/>
        </w:rPr>
        <w:t xml:space="preserve"> РЕГИОН»</w:t>
      </w:r>
      <w:r w:rsidR="00180203" w:rsidRPr="00646EB9">
        <w:rPr>
          <w:rFonts w:ascii="Times New Roman" w:hAnsi="Times New Roman"/>
          <w:sz w:val="24"/>
        </w:rPr>
        <w:t>.</w:t>
      </w:r>
    </w:p>
    <w:p w:rsidR="00DD5583" w:rsidRPr="00646EB9" w:rsidRDefault="00C24ED1" w:rsidP="000A5B48">
      <w:pPr>
        <w:autoSpaceDE w:val="0"/>
        <w:autoSpaceDN w:val="0"/>
        <w:adjustRightInd w:val="0"/>
        <w:jc w:val="both"/>
        <w:rPr>
          <w:rFonts w:ascii="Times New Roman" w:hAnsi="Times New Roman"/>
        </w:rPr>
      </w:pPr>
      <w:r w:rsidRPr="00646EB9">
        <w:rPr>
          <w:rFonts w:ascii="Times New Roman" w:hAnsi="Times New Roman"/>
          <w:b/>
        </w:rPr>
        <w:t>1.4.</w:t>
      </w:r>
      <w:r w:rsidRPr="00646EB9">
        <w:rPr>
          <w:rFonts w:ascii="Times New Roman" w:hAnsi="Times New Roman"/>
        </w:rPr>
        <w:t xml:space="preserve"> </w:t>
      </w:r>
      <w:r w:rsidR="00EB0C60" w:rsidRPr="00646EB9">
        <w:rPr>
          <w:rFonts w:ascii="Times New Roman" w:hAnsi="Times New Roman"/>
        </w:rPr>
        <w:t>В р</w:t>
      </w:r>
      <w:r w:rsidRPr="00646EB9">
        <w:rPr>
          <w:rFonts w:ascii="Times New Roman" w:hAnsi="Times New Roman"/>
        </w:rPr>
        <w:t>еестр</w:t>
      </w:r>
      <w:r w:rsidR="00EB0C60" w:rsidRPr="00646EB9">
        <w:rPr>
          <w:rFonts w:ascii="Times New Roman" w:hAnsi="Times New Roman"/>
        </w:rPr>
        <w:t xml:space="preserve"> лиц, признанны</w:t>
      </w:r>
      <w:r w:rsidR="0012662C" w:rsidRPr="00646EB9">
        <w:rPr>
          <w:rFonts w:ascii="Times New Roman" w:hAnsi="Times New Roman"/>
        </w:rPr>
        <w:t>х</w:t>
      </w:r>
      <w:r w:rsidR="00EB0C60" w:rsidRPr="00646EB9">
        <w:rPr>
          <w:rFonts w:ascii="Times New Roman" w:hAnsi="Times New Roman"/>
        </w:rPr>
        <w:t xml:space="preserve"> квалифицированными инвесторами</w:t>
      </w:r>
      <w:r w:rsidR="002B646E" w:rsidRPr="00646EB9">
        <w:rPr>
          <w:rFonts w:ascii="Times New Roman" w:hAnsi="Times New Roman"/>
        </w:rPr>
        <w:t>,</w:t>
      </w:r>
      <w:r w:rsidR="00EB0C60" w:rsidRPr="00646EB9">
        <w:rPr>
          <w:rFonts w:ascii="Times New Roman" w:hAnsi="Times New Roman"/>
        </w:rPr>
        <w:t xml:space="preserve"> </w:t>
      </w:r>
      <w:r w:rsidRPr="00646EB9">
        <w:rPr>
          <w:rFonts w:ascii="Times New Roman" w:hAnsi="Times New Roman"/>
        </w:rPr>
        <w:t>не включаются лица</w:t>
      </w:r>
      <w:r w:rsidR="0012662C" w:rsidRPr="00646EB9">
        <w:rPr>
          <w:rFonts w:ascii="Times New Roman" w:hAnsi="Times New Roman"/>
        </w:rPr>
        <w:t xml:space="preserve">, указанные в пункте </w:t>
      </w:r>
      <w:r w:rsidR="00190711" w:rsidRPr="00646EB9">
        <w:rPr>
          <w:rFonts w:ascii="Times New Roman" w:hAnsi="Times New Roman"/>
        </w:rPr>
        <w:t>1.5. Регламента</w:t>
      </w:r>
      <w:r w:rsidRPr="00646EB9">
        <w:rPr>
          <w:rFonts w:ascii="Times New Roman" w:hAnsi="Times New Roman"/>
        </w:rPr>
        <w:t xml:space="preserve">, </w:t>
      </w:r>
      <w:r w:rsidR="0012662C" w:rsidRPr="00646EB9">
        <w:rPr>
          <w:rFonts w:ascii="Times New Roman" w:hAnsi="Times New Roman"/>
        </w:rPr>
        <w:t>(</w:t>
      </w:r>
      <w:r w:rsidR="009F772C" w:rsidRPr="00646EB9">
        <w:rPr>
          <w:rFonts w:ascii="Times New Roman" w:hAnsi="Times New Roman"/>
        </w:rPr>
        <w:t xml:space="preserve">далее - </w:t>
      </w:r>
      <w:r w:rsidRPr="00646EB9">
        <w:rPr>
          <w:rFonts w:ascii="Times New Roman" w:hAnsi="Times New Roman"/>
        </w:rPr>
        <w:t>квалифицирова</w:t>
      </w:r>
      <w:r w:rsidR="00BA616E" w:rsidRPr="00646EB9">
        <w:rPr>
          <w:rFonts w:ascii="Times New Roman" w:hAnsi="Times New Roman"/>
        </w:rPr>
        <w:t>нны</w:t>
      </w:r>
      <w:r w:rsidR="0012662C" w:rsidRPr="00646EB9">
        <w:rPr>
          <w:rFonts w:ascii="Times New Roman" w:hAnsi="Times New Roman"/>
        </w:rPr>
        <w:t>е</w:t>
      </w:r>
      <w:r w:rsidR="00BA616E" w:rsidRPr="00646EB9">
        <w:rPr>
          <w:rFonts w:ascii="Times New Roman" w:hAnsi="Times New Roman"/>
        </w:rPr>
        <w:t xml:space="preserve"> инвестор</w:t>
      </w:r>
      <w:r w:rsidR="0012662C" w:rsidRPr="00646EB9">
        <w:rPr>
          <w:rFonts w:ascii="Times New Roman" w:hAnsi="Times New Roman"/>
        </w:rPr>
        <w:t>ы</w:t>
      </w:r>
      <w:r w:rsidR="00BA616E" w:rsidRPr="00646EB9">
        <w:rPr>
          <w:rFonts w:ascii="Times New Roman" w:hAnsi="Times New Roman"/>
        </w:rPr>
        <w:t xml:space="preserve"> в силу Закона</w:t>
      </w:r>
      <w:r w:rsidR="0012662C" w:rsidRPr="00646EB9">
        <w:rPr>
          <w:rFonts w:ascii="Times New Roman" w:hAnsi="Times New Roman"/>
        </w:rPr>
        <w:t>)</w:t>
      </w:r>
      <w:r w:rsidR="00095FA0" w:rsidRPr="00646EB9">
        <w:rPr>
          <w:rFonts w:ascii="Times New Roman" w:hAnsi="Times New Roman"/>
        </w:rPr>
        <w:t>.</w:t>
      </w:r>
      <w:r w:rsidR="002D0A5B" w:rsidRPr="00646EB9">
        <w:rPr>
          <w:rFonts w:ascii="Times New Roman" w:hAnsi="Times New Roman"/>
        </w:rPr>
        <w:t xml:space="preserve"> </w:t>
      </w:r>
      <w:r w:rsidR="00DD5583" w:rsidRPr="00646EB9">
        <w:rPr>
          <w:rFonts w:ascii="Times New Roman" w:hAnsi="Times New Roman"/>
        </w:rPr>
        <w:t xml:space="preserve">Для подтверждения </w:t>
      </w:r>
      <w:r w:rsidR="001F6687" w:rsidRPr="00646EB9">
        <w:rPr>
          <w:rFonts w:ascii="Times New Roman" w:hAnsi="Times New Roman"/>
        </w:rPr>
        <w:t xml:space="preserve">данного статуса </w:t>
      </w:r>
      <w:r w:rsidR="00DD5583" w:rsidRPr="00646EB9">
        <w:rPr>
          <w:rFonts w:ascii="Times New Roman" w:hAnsi="Times New Roman"/>
        </w:rPr>
        <w:t>необходим</w:t>
      </w:r>
      <w:r w:rsidR="002B646E" w:rsidRPr="00646EB9">
        <w:rPr>
          <w:rFonts w:ascii="Times New Roman" w:hAnsi="Times New Roman"/>
        </w:rPr>
        <w:t>о представить в Компанию</w:t>
      </w:r>
      <w:r w:rsidR="00117E2D" w:rsidRPr="00646EB9">
        <w:rPr>
          <w:rFonts w:ascii="Times New Roman" w:hAnsi="Times New Roman"/>
        </w:rPr>
        <w:t xml:space="preserve"> </w:t>
      </w:r>
      <w:r w:rsidR="009752F8" w:rsidRPr="00646EB9">
        <w:rPr>
          <w:rFonts w:ascii="Times New Roman" w:hAnsi="Times New Roman"/>
        </w:rPr>
        <w:t>документ</w:t>
      </w:r>
      <w:r w:rsidR="000A677A" w:rsidRPr="00646EB9">
        <w:rPr>
          <w:rFonts w:ascii="Times New Roman" w:hAnsi="Times New Roman"/>
        </w:rPr>
        <w:t>(</w:t>
      </w:r>
      <w:r w:rsidR="009752F8" w:rsidRPr="00646EB9">
        <w:rPr>
          <w:rFonts w:ascii="Times New Roman" w:hAnsi="Times New Roman"/>
        </w:rPr>
        <w:t>ы</w:t>
      </w:r>
      <w:r w:rsidR="000A677A" w:rsidRPr="00646EB9">
        <w:rPr>
          <w:rFonts w:ascii="Times New Roman" w:hAnsi="Times New Roman"/>
        </w:rPr>
        <w:t>)</w:t>
      </w:r>
      <w:r w:rsidR="009752F8" w:rsidRPr="00646EB9">
        <w:rPr>
          <w:rFonts w:ascii="Times New Roman" w:hAnsi="Times New Roman"/>
        </w:rPr>
        <w:t xml:space="preserve">, подтверждающие принадлежность лица к одной из указанных категорий </w:t>
      </w:r>
      <w:r w:rsidR="000A677A" w:rsidRPr="00646EB9">
        <w:rPr>
          <w:rFonts w:ascii="Times New Roman" w:hAnsi="Times New Roman"/>
        </w:rPr>
        <w:t>квалифицированных инвесторов в силу Закона (</w:t>
      </w:r>
      <w:r w:rsidR="00DD5583" w:rsidRPr="00646EB9">
        <w:rPr>
          <w:rFonts w:ascii="Times New Roman" w:hAnsi="Times New Roman"/>
        </w:rPr>
        <w:t>копи</w:t>
      </w:r>
      <w:r w:rsidR="002B646E" w:rsidRPr="00646EB9">
        <w:rPr>
          <w:rFonts w:ascii="Times New Roman" w:hAnsi="Times New Roman"/>
        </w:rPr>
        <w:t>ю</w:t>
      </w:r>
      <w:r w:rsidR="00DD5583" w:rsidRPr="00646EB9">
        <w:rPr>
          <w:rFonts w:ascii="Times New Roman" w:hAnsi="Times New Roman"/>
        </w:rPr>
        <w:t xml:space="preserve"> лицензии на осуществление соответствующего вида деятельности</w:t>
      </w:r>
      <w:r w:rsidR="00117E2D" w:rsidRPr="00646EB9">
        <w:rPr>
          <w:rFonts w:ascii="Times New Roman" w:hAnsi="Times New Roman"/>
        </w:rPr>
        <w:t xml:space="preserve">, </w:t>
      </w:r>
      <w:r w:rsidR="00DD5583" w:rsidRPr="00646EB9">
        <w:rPr>
          <w:rFonts w:ascii="Times New Roman" w:hAnsi="Times New Roman"/>
        </w:rPr>
        <w:t>копи</w:t>
      </w:r>
      <w:r w:rsidR="002B646E" w:rsidRPr="00646EB9">
        <w:rPr>
          <w:rFonts w:ascii="Times New Roman" w:hAnsi="Times New Roman"/>
        </w:rPr>
        <w:t>ю</w:t>
      </w:r>
      <w:r w:rsidR="00DD5583" w:rsidRPr="00646EB9">
        <w:rPr>
          <w:rFonts w:ascii="Times New Roman" w:hAnsi="Times New Roman"/>
        </w:rPr>
        <w:t xml:space="preserve"> устава,</w:t>
      </w:r>
      <w:r w:rsidR="00117E2D" w:rsidRPr="00646EB9">
        <w:rPr>
          <w:rFonts w:ascii="Times New Roman" w:hAnsi="Times New Roman"/>
        </w:rPr>
        <w:t xml:space="preserve"> </w:t>
      </w:r>
      <w:r w:rsidR="009752F8" w:rsidRPr="00646EB9">
        <w:rPr>
          <w:rFonts w:ascii="Times New Roman" w:hAnsi="Times New Roman"/>
        </w:rPr>
        <w:t>копию финансовой отчётности</w:t>
      </w:r>
      <w:r w:rsidR="000A677A" w:rsidRPr="00646EB9">
        <w:rPr>
          <w:rFonts w:ascii="Times New Roman" w:hAnsi="Times New Roman"/>
        </w:rPr>
        <w:t>)</w:t>
      </w:r>
      <w:r w:rsidR="005671FB" w:rsidRPr="00646EB9">
        <w:rPr>
          <w:rFonts w:ascii="Times New Roman" w:hAnsi="Times New Roman"/>
        </w:rPr>
        <w:t>.</w:t>
      </w:r>
    </w:p>
    <w:p w:rsidR="00C24ED1" w:rsidRPr="00646EB9" w:rsidRDefault="00C24ED1" w:rsidP="00DD5583">
      <w:pPr>
        <w:tabs>
          <w:tab w:val="left" w:pos="600"/>
        </w:tabs>
        <w:autoSpaceDE w:val="0"/>
        <w:autoSpaceDN w:val="0"/>
        <w:adjustRightInd w:val="0"/>
        <w:jc w:val="both"/>
        <w:rPr>
          <w:rFonts w:ascii="Times New Roman" w:hAnsi="Times New Roman"/>
        </w:rPr>
      </w:pPr>
      <w:r w:rsidRPr="00646EB9">
        <w:rPr>
          <w:rFonts w:ascii="Times New Roman" w:hAnsi="Times New Roman"/>
          <w:b/>
        </w:rPr>
        <w:t>1.5.</w:t>
      </w:r>
      <w:r w:rsidRPr="00646EB9">
        <w:rPr>
          <w:rFonts w:ascii="Times New Roman" w:hAnsi="Times New Roman"/>
        </w:rPr>
        <w:t xml:space="preserve"> </w:t>
      </w:r>
      <w:r w:rsidR="000A677A" w:rsidRPr="00646EB9">
        <w:rPr>
          <w:rFonts w:ascii="Times New Roman" w:hAnsi="Times New Roman"/>
        </w:rPr>
        <w:t>К числу</w:t>
      </w:r>
      <w:r w:rsidRPr="00646EB9">
        <w:rPr>
          <w:rFonts w:ascii="Times New Roman" w:hAnsi="Times New Roman"/>
        </w:rPr>
        <w:t xml:space="preserve"> квалифицированны</w:t>
      </w:r>
      <w:r w:rsidR="000A677A" w:rsidRPr="00646EB9">
        <w:rPr>
          <w:rFonts w:ascii="Times New Roman" w:hAnsi="Times New Roman"/>
        </w:rPr>
        <w:t>х</w:t>
      </w:r>
      <w:r w:rsidRPr="00646EB9">
        <w:rPr>
          <w:rFonts w:ascii="Times New Roman" w:hAnsi="Times New Roman"/>
        </w:rPr>
        <w:t xml:space="preserve"> инвестор</w:t>
      </w:r>
      <w:r w:rsidR="000A677A" w:rsidRPr="00646EB9">
        <w:rPr>
          <w:rFonts w:ascii="Times New Roman" w:hAnsi="Times New Roman"/>
        </w:rPr>
        <w:t xml:space="preserve">ов в силу Закона </w:t>
      </w:r>
      <w:r w:rsidRPr="00646EB9">
        <w:rPr>
          <w:rFonts w:ascii="Times New Roman" w:hAnsi="Times New Roman"/>
        </w:rPr>
        <w:t>относятся:</w:t>
      </w:r>
    </w:p>
    <w:p w:rsidR="00E35CEE" w:rsidRPr="00646EB9" w:rsidRDefault="00C3004D" w:rsidP="00C24ED1">
      <w:pPr>
        <w:pStyle w:val="a3"/>
        <w:jc w:val="both"/>
        <w:rPr>
          <w:rFonts w:ascii="Times New Roman" w:hAnsi="Times New Roman"/>
          <w:sz w:val="24"/>
        </w:rPr>
      </w:pPr>
      <w:r w:rsidRPr="00646EB9">
        <w:rPr>
          <w:rFonts w:ascii="Times New Roman" w:hAnsi="Times New Roman"/>
          <w:sz w:val="24"/>
        </w:rPr>
        <w:t>1)</w:t>
      </w:r>
      <w:r w:rsidR="00C24ED1" w:rsidRPr="00646EB9">
        <w:rPr>
          <w:rFonts w:ascii="Times New Roman" w:hAnsi="Times New Roman"/>
          <w:sz w:val="24"/>
        </w:rPr>
        <w:t xml:space="preserve"> </w:t>
      </w:r>
      <w:r w:rsidR="00E35CEE" w:rsidRPr="00646EB9">
        <w:rPr>
          <w:rFonts w:ascii="Times New Roman" w:hAnsi="Times New Roman"/>
          <w:sz w:val="24"/>
        </w:rPr>
        <w:t>профессиональные участники рынка ценных бумаг</w:t>
      </w:r>
      <w:r w:rsidR="0077035E" w:rsidRPr="00646EB9">
        <w:rPr>
          <w:rFonts w:ascii="Times New Roman" w:hAnsi="Times New Roman"/>
          <w:sz w:val="24"/>
        </w:rPr>
        <w:t>,</w:t>
      </w:r>
    </w:p>
    <w:p w:rsidR="00C24ED1" w:rsidRPr="00646EB9" w:rsidRDefault="00C3004D" w:rsidP="00C24ED1">
      <w:pPr>
        <w:pStyle w:val="a3"/>
        <w:jc w:val="both"/>
        <w:rPr>
          <w:rFonts w:ascii="Times New Roman" w:hAnsi="Times New Roman"/>
          <w:sz w:val="24"/>
        </w:rPr>
      </w:pPr>
      <w:r w:rsidRPr="00646EB9">
        <w:rPr>
          <w:rFonts w:ascii="Times New Roman" w:hAnsi="Times New Roman"/>
          <w:sz w:val="24"/>
        </w:rPr>
        <w:t>1.1)</w:t>
      </w:r>
      <w:r w:rsidR="00E35CEE" w:rsidRPr="00646EB9">
        <w:rPr>
          <w:rFonts w:ascii="Times New Roman" w:hAnsi="Times New Roman"/>
          <w:sz w:val="24"/>
        </w:rPr>
        <w:t xml:space="preserve"> клиринговые организации</w:t>
      </w:r>
      <w:r w:rsidR="00C24ED1" w:rsidRPr="00646EB9">
        <w:rPr>
          <w:rFonts w:ascii="Times New Roman" w:hAnsi="Times New Roman"/>
          <w:sz w:val="24"/>
        </w:rPr>
        <w:t>;</w:t>
      </w:r>
    </w:p>
    <w:p w:rsidR="00A44D2E" w:rsidRPr="00646EB9" w:rsidRDefault="00AB1491" w:rsidP="00C24ED1">
      <w:pPr>
        <w:pStyle w:val="a3"/>
        <w:jc w:val="both"/>
        <w:rPr>
          <w:rFonts w:ascii="Times New Roman" w:hAnsi="Times New Roman"/>
          <w:sz w:val="24"/>
        </w:rPr>
      </w:pPr>
      <w:r w:rsidRPr="00646EB9">
        <w:rPr>
          <w:rFonts w:ascii="Times New Roman" w:hAnsi="Times New Roman"/>
          <w:sz w:val="24"/>
        </w:rPr>
        <w:t xml:space="preserve">1.2) </w:t>
      </w:r>
      <w:r w:rsidR="00A44D2E" w:rsidRPr="00646EB9">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0917A9" w:rsidRPr="00646EB9" w:rsidRDefault="0077035E" w:rsidP="00C24ED1">
      <w:pPr>
        <w:pStyle w:val="a3"/>
        <w:jc w:val="both"/>
        <w:rPr>
          <w:rFonts w:ascii="Times New Roman" w:hAnsi="Times New Roman"/>
          <w:sz w:val="24"/>
        </w:rPr>
      </w:pPr>
      <w:r w:rsidRPr="00646EB9">
        <w:rPr>
          <w:rFonts w:ascii="Times New Roman" w:hAnsi="Times New Roman"/>
          <w:sz w:val="24"/>
        </w:rPr>
        <w:t xml:space="preserve">2) </w:t>
      </w:r>
      <w:r w:rsidR="00C24ED1" w:rsidRPr="00646EB9">
        <w:rPr>
          <w:rFonts w:ascii="Times New Roman" w:hAnsi="Times New Roman"/>
          <w:sz w:val="24"/>
        </w:rPr>
        <w:t>кредитные организации;</w:t>
      </w:r>
    </w:p>
    <w:p w:rsidR="00C24ED1" w:rsidRPr="00646EB9" w:rsidRDefault="0077035E" w:rsidP="000917A9">
      <w:pPr>
        <w:pStyle w:val="a3"/>
        <w:jc w:val="both"/>
        <w:rPr>
          <w:rFonts w:ascii="Times New Roman" w:hAnsi="Times New Roman"/>
          <w:sz w:val="24"/>
        </w:rPr>
      </w:pPr>
      <w:r w:rsidRPr="00646EB9">
        <w:rPr>
          <w:rFonts w:ascii="Times New Roman" w:hAnsi="Times New Roman"/>
          <w:sz w:val="24"/>
        </w:rPr>
        <w:t xml:space="preserve">3) </w:t>
      </w:r>
      <w:r w:rsidR="00C24ED1" w:rsidRPr="00646EB9">
        <w:rPr>
          <w:rFonts w:ascii="Times New Roman" w:hAnsi="Times New Roman"/>
          <w:sz w:val="24"/>
        </w:rPr>
        <w:t>акционерные инвестиционные фонды;</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lastRenderedPageBreak/>
        <w:t xml:space="preserve">4) </w:t>
      </w:r>
      <w:r w:rsidR="00C24ED1" w:rsidRPr="00646EB9">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5) </w:t>
      </w:r>
      <w:r w:rsidR="00C24ED1" w:rsidRPr="00646EB9">
        <w:rPr>
          <w:rFonts w:ascii="Times New Roman" w:hAnsi="Times New Roman"/>
          <w:sz w:val="24"/>
        </w:rPr>
        <w:t>страховые организации;</w:t>
      </w:r>
    </w:p>
    <w:p w:rsidR="0051416F" w:rsidRPr="00646EB9" w:rsidRDefault="0051416F" w:rsidP="00C24ED1">
      <w:pPr>
        <w:pStyle w:val="a3"/>
        <w:jc w:val="both"/>
        <w:rPr>
          <w:rFonts w:ascii="Times New Roman" w:hAnsi="Times New Roman"/>
          <w:sz w:val="24"/>
        </w:rPr>
      </w:pPr>
      <w:r w:rsidRPr="00646EB9">
        <w:rPr>
          <w:rFonts w:ascii="Times New Roman" w:hAnsi="Times New Roman"/>
          <w:sz w:val="24"/>
        </w:rPr>
        <w:t>5.1) организация, осуществляющая деятельность по страхованию экспортных кредитов и инвестиций, страхованию импортных кредитов, перестрахованию, в соответствии с частью 20 статьи 46.1 Федерального закона от 8 декабря 2003 года N 164-ФЗ "Об основах государственного регулирования внешнеторговой деятельности";</w:t>
      </w:r>
    </w:p>
    <w:p w:rsidR="009752F8" w:rsidRPr="00646EB9" w:rsidRDefault="0077035E" w:rsidP="00C24ED1">
      <w:pPr>
        <w:pStyle w:val="a3"/>
        <w:jc w:val="both"/>
        <w:rPr>
          <w:rFonts w:ascii="Times New Roman" w:hAnsi="Times New Roman"/>
          <w:sz w:val="24"/>
        </w:rPr>
      </w:pPr>
      <w:r w:rsidRPr="00646EB9">
        <w:rPr>
          <w:rFonts w:ascii="Times New Roman" w:hAnsi="Times New Roman"/>
          <w:sz w:val="24"/>
        </w:rPr>
        <w:t xml:space="preserve">6) </w:t>
      </w:r>
      <w:r w:rsidR="00C24ED1" w:rsidRPr="00646EB9">
        <w:rPr>
          <w:rFonts w:ascii="Times New Roman" w:hAnsi="Times New Roman"/>
          <w:sz w:val="24"/>
        </w:rPr>
        <w:t>негосударственные пенсионные фонды;</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6.1)</w:t>
      </w:r>
      <w:r w:rsidR="00AB1491" w:rsidRPr="00646EB9">
        <w:rPr>
          <w:rFonts w:ascii="Times New Roman" w:hAnsi="Times New Roman"/>
          <w:sz w:val="24"/>
        </w:rPr>
        <w:t xml:space="preserve"> </w:t>
      </w:r>
      <w:r w:rsidR="00C24ED1" w:rsidRPr="00646EB9">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7) </w:t>
      </w:r>
      <w:r w:rsidR="00C24ED1" w:rsidRPr="00646EB9">
        <w:rPr>
          <w:rFonts w:ascii="Times New Roman" w:hAnsi="Times New Roman"/>
          <w:sz w:val="24"/>
        </w:rPr>
        <w:t>Банк России;</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8)</w:t>
      </w:r>
      <w:r w:rsidR="005671FB" w:rsidRPr="00646EB9">
        <w:rPr>
          <w:rFonts w:ascii="Times New Roman" w:hAnsi="Times New Roman"/>
          <w:sz w:val="24"/>
        </w:rPr>
        <w:t xml:space="preserve"> </w:t>
      </w:r>
      <w:r w:rsidR="00C24ED1" w:rsidRPr="00646EB9">
        <w:rPr>
          <w:rFonts w:ascii="Times New Roman" w:hAnsi="Times New Roman"/>
          <w:sz w:val="24"/>
        </w:rPr>
        <w:t xml:space="preserve">государственная корпорация </w:t>
      </w:r>
      <w:r w:rsidR="00A44D2E" w:rsidRPr="00646EB9">
        <w:rPr>
          <w:rFonts w:ascii="Times New Roman" w:hAnsi="Times New Roman"/>
          <w:sz w:val="24"/>
        </w:rPr>
        <w:t xml:space="preserve">развития </w:t>
      </w:r>
      <w:r w:rsidR="00C24ED1" w:rsidRPr="00646EB9">
        <w:rPr>
          <w:rFonts w:ascii="Times New Roman" w:hAnsi="Times New Roman"/>
          <w:sz w:val="24"/>
        </w:rPr>
        <w:t>"</w:t>
      </w:r>
      <w:r w:rsidR="00A44D2E" w:rsidRPr="00646EB9">
        <w:rPr>
          <w:rFonts w:ascii="Times New Roman" w:hAnsi="Times New Roman"/>
          <w:sz w:val="24"/>
        </w:rPr>
        <w:t>ВЭБ</w:t>
      </w:r>
      <w:r w:rsidR="003A43E7" w:rsidRPr="00646EB9">
        <w:rPr>
          <w:rFonts w:ascii="Times New Roman" w:hAnsi="Times New Roman"/>
          <w:sz w:val="24"/>
        </w:rPr>
        <w:t>.РФ</w:t>
      </w:r>
      <w:r w:rsidR="00C24ED1" w:rsidRPr="00646EB9">
        <w:rPr>
          <w:rFonts w:ascii="Times New Roman" w:hAnsi="Times New Roman"/>
          <w:sz w:val="24"/>
        </w:rPr>
        <w:t>";</w:t>
      </w:r>
    </w:p>
    <w:p w:rsidR="00A44D2E" w:rsidRPr="00646EB9" w:rsidRDefault="0077035E" w:rsidP="006F24E6">
      <w:pPr>
        <w:pStyle w:val="a3"/>
        <w:jc w:val="both"/>
        <w:rPr>
          <w:rFonts w:ascii="Times New Roman" w:hAnsi="Times New Roman"/>
          <w:sz w:val="24"/>
        </w:rPr>
      </w:pPr>
      <w:r w:rsidRPr="00646EB9">
        <w:rPr>
          <w:rFonts w:ascii="Times New Roman" w:hAnsi="Times New Roman"/>
          <w:sz w:val="24"/>
        </w:rPr>
        <w:t>9)</w:t>
      </w:r>
      <w:r w:rsidR="005671FB" w:rsidRPr="00646EB9">
        <w:rPr>
          <w:rFonts w:ascii="Times New Roman" w:hAnsi="Times New Roman"/>
          <w:sz w:val="24"/>
        </w:rPr>
        <w:t xml:space="preserve"> </w:t>
      </w:r>
      <w:r w:rsidR="00C24ED1" w:rsidRPr="00646EB9">
        <w:rPr>
          <w:rFonts w:ascii="Times New Roman" w:hAnsi="Times New Roman"/>
          <w:sz w:val="24"/>
        </w:rPr>
        <w:t>Агентство по страхованию вкладов;</w:t>
      </w:r>
    </w:p>
    <w:p w:rsidR="001C6823" w:rsidRPr="00646EB9" w:rsidRDefault="0077035E" w:rsidP="006F24E6">
      <w:pPr>
        <w:pStyle w:val="a3"/>
        <w:jc w:val="both"/>
        <w:rPr>
          <w:rFonts w:ascii="Times New Roman" w:hAnsi="Times New Roman"/>
          <w:sz w:val="24"/>
        </w:rPr>
      </w:pPr>
      <w:r w:rsidRPr="00646EB9">
        <w:rPr>
          <w:rFonts w:ascii="Times New Roman" w:hAnsi="Times New Roman"/>
          <w:sz w:val="24"/>
        </w:rPr>
        <w:t>9.1)</w:t>
      </w:r>
      <w:r w:rsidR="00C24ED1" w:rsidRPr="00646EB9">
        <w:rPr>
          <w:rFonts w:ascii="Times New Roman" w:hAnsi="Times New Roman"/>
          <w:sz w:val="24"/>
        </w:rPr>
        <w:t xml:space="preserve"> государственная корпорация "Российская корпорация нанотехнологий"</w:t>
      </w:r>
      <w:r w:rsidR="00E35CEE" w:rsidRPr="00646EB9">
        <w:rPr>
          <w:rFonts w:ascii="Times New Roman" w:hAnsi="Times New Roman"/>
          <w:sz w:val="24"/>
        </w:rPr>
        <w:t>, а также юридическое лицо, возникшее в результате ее реорганизации</w:t>
      </w:r>
      <w:r w:rsidR="00C24ED1" w:rsidRPr="00646EB9">
        <w:rPr>
          <w:rFonts w:ascii="Times New Roman" w:hAnsi="Times New Roman"/>
          <w:sz w:val="24"/>
        </w:rPr>
        <w:t>;</w:t>
      </w:r>
    </w:p>
    <w:p w:rsidR="00C24ED1" w:rsidRPr="00646EB9" w:rsidRDefault="0077035E" w:rsidP="00377B6F">
      <w:pPr>
        <w:pStyle w:val="a3"/>
        <w:tabs>
          <w:tab w:val="left" w:pos="0"/>
        </w:tabs>
        <w:jc w:val="both"/>
        <w:rPr>
          <w:rFonts w:ascii="Times New Roman" w:hAnsi="Times New Roman"/>
          <w:sz w:val="24"/>
        </w:rPr>
      </w:pPr>
      <w:r w:rsidRPr="00646EB9">
        <w:rPr>
          <w:rFonts w:ascii="Times New Roman" w:hAnsi="Times New Roman"/>
          <w:sz w:val="24"/>
        </w:rPr>
        <w:t xml:space="preserve">10) </w:t>
      </w:r>
      <w:r w:rsidR="00C24ED1" w:rsidRPr="00646EB9">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646EB9" w:rsidRDefault="0077035E" w:rsidP="00377B6F">
      <w:pPr>
        <w:pStyle w:val="a3"/>
        <w:tabs>
          <w:tab w:val="left" w:pos="0"/>
        </w:tabs>
        <w:jc w:val="both"/>
        <w:rPr>
          <w:rFonts w:ascii="Times New Roman" w:hAnsi="Times New Roman"/>
          <w:sz w:val="24"/>
        </w:rPr>
      </w:pPr>
      <w:r w:rsidRPr="00646EB9">
        <w:rPr>
          <w:rFonts w:ascii="Times New Roman" w:hAnsi="Times New Roman"/>
          <w:sz w:val="24"/>
        </w:rPr>
        <w:t>10.1)</w:t>
      </w:r>
      <w:r w:rsidR="00AB1491" w:rsidRPr="00646EB9">
        <w:rPr>
          <w:rFonts w:ascii="Times New Roman" w:hAnsi="Times New Roman"/>
          <w:sz w:val="24"/>
        </w:rPr>
        <w:t xml:space="preserve"> </w:t>
      </w:r>
      <w:r w:rsidR="00A44D2E" w:rsidRPr="00646EB9">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831E86" w:rsidRPr="00646EB9" w:rsidRDefault="00831E86" w:rsidP="00831E86">
      <w:pPr>
        <w:pStyle w:val="a3"/>
        <w:tabs>
          <w:tab w:val="left" w:pos="0"/>
        </w:tabs>
        <w:jc w:val="both"/>
        <w:rPr>
          <w:rFonts w:ascii="Times New Roman" w:hAnsi="Times New Roman"/>
          <w:sz w:val="24"/>
        </w:rPr>
      </w:pPr>
      <w:r w:rsidRPr="00646EB9">
        <w:rPr>
          <w:rFonts w:ascii="Times New Roman" w:hAnsi="Times New Roman"/>
          <w:sz w:val="24"/>
        </w:rPr>
        <w:t>10.1-1) организации, находящиеся под контролем Российской Федерации, уполномоченные государственные корпорации и организации, находящиеся под их контролем, в целях приобретения паев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 или ее дочерними управляющими компаниями, определенными в указанном Федеральном законе. В целях настоящей статьи под контролем понимается прямое или косвенное (через подконтрольных лиц, в которых контролирующему лицу прямо либо косвенно принадлежит 100 процентов уставного капитала) владение акциями или долями, составляющими 100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w:t>
      </w:r>
    </w:p>
    <w:p w:rsidR="0077035E" w:rsidRPr="00646EB9" w:rsidRDefault="0077035E" w:rsidP="003A43E7">
      <w:pPr>
        <w:autoSpaceDE w:val="0"/>
        <w:autoSpaceDN w:val="0"/>
        <w:adjustRightInd w:val="0"/>
        <w:jc w:val="both"/>
        <w:rPr>
          <w:rFonts w:ascii="Times New Roman" w:hAnsi="Times New Roman"/>
        </w:rPr>
      </w:pPr>
      <w:r w:rsidRPr="00646EB9">
        <w:rPr>
          <w:rFonts w:ascii="Times New Roman" w:hAnsi="Times New Roman"/>
        </w:rPr>
        <w:t>10.2)</w:t>
      </w:r>
      <w:r w:rsidR="003A43E7" w:rsidRPr="00646EB9">
        <w:rPr>
          <w:rFonts w:ascii="Times New Roman" w:hAnsi="Times New Roman"/>
        </w:rPr>
        <w:t xml:space="preserve"> международные фонды, зарегистрированные в соответствии с Федеральным </w:t>
      </w:r>
      <w:r w:rsidR="00970867" w:rsidRPr="00646EB9">
        <w:rPr>
          <w:rFonts w:ascii="Times New Roman" w:hAnsi="Times New Roman"/>
        </w:rPr>
        <w:t>законом</w:t>
      </w:r>
      <w:r w:rsidR="003A43E7" w:rsidRPr="00646EB9">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646EB9">
        <w:rPr>
          <w:rFonts w:ascii="Times New Roman" w:hAnsi="Times New Roman"/>
        </w:rPr>
        <w:t>;</w:t>
      </w:r>
    </w:p>
    <w:p w:rsidR="0077035E" w:rsidRPr="00646EB9" w:rsidRDefault="0077035E" w:rsidP="0077035E">
      <w:pPr>
        <w:autoSpaceDE w:val="0"/>
        <w:autoSpaceDN w:val="0"/>
        <w:adjustRightInd w:val="0"/>
        <w:jc w:val="both"/>
        <w:rPr>
          <w:rFonts w:ascii="Times New Roman" w:hAnsi="Times New Roman"/>
        </w:rPr>
      </w:pPr>
      <w:r w:rsidRPr="00646EB9">
        <w:rPr>
          <w:rFonts w:ascii="Times New Roman" w:hAnsi="Times New Roman"/>
        </w:rPr>
        <w:t>10.3) коммерческая организация, которая отвечает одному из следующих требований:</w:t>
      </w:r>
    </w:p>
    <w:p w:rsidR="0077035E" w:rsidRPr="00646EB9" w:rsidRDefault="0077035E" w:rsidP="00BE68E8">
      <w:pPr>
        <w:autoSpaceDE w:val="0"/>
        <w:autoSpaceDN w:val="0"/>
        <w:adjustRightInd w:val="0"/>
        <w:ind w:firstLine="540"/>
        <w:jc w:val="both"/>
        <w:rPr>
          <w:rFonts w:ascii="Times New Roman" w:hAnsi="Times New Roman"/>
        </w:rPr>
      </w:pPr>
      <w:r w:rsidRPr="00646EB9">
        <w:rPr>
          <w:rFonts w:ascii="Times New Roman" w:hAnsi="Times New Roman"/>
        </w:rPr>
        <w:t xml:space="preserve">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w:t>
      </w:r>
      <w:r w:rsidRPr="00646EB9">
        <w:rPr>
          <w:rFonts w:ascii="Times New Roman" w:hAnsi="Times New Roman"/>
        </w:rPr>
        <w:lastRenderedPageBreak/>
        <w:t>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646EB9" w:rsidRDefault="0077035E" w:rsidP="00BE68E8">
      <w:pPr>
        <w:autoSpaceDE w:val="0"/>
        <w:autoSpaceDN w:val="0"/>
        <w:adjustRightInd w:val="0"/>
        <w:ind w:firstLine="540"/>
        <w:jc w:val="both"/>
        <w:rPr>
          <w:rFonts w:ascii="Times New Roman" w:hAnsi="Times New Roman"/>
        </w:rPr>
      </w:pPr>
      <w:r w:rsidRPr="00646EB9">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831E86" w:rsidRPr="00646EB9" w:rsidRDefault="00831E86" w:rsidP="00646EB9">
      <w:pPr>
        <w:autoSpaceDE w:val="0"/>
        <w:autoSpaceDN w:val="0"/>
        <w:adjustRightInd w:val="0"/>
        <w:jc w:val="both"/>
        <w:rPr>
          <w:rFonts w:ascii="Times New Roman" w:hAnsi="Times New Roman"/>
        </w:rPr>
      </w:pPr>
      <w:r w:rsidRPr="00646EB9">
        <w:rPr>
          <w:rFonts w:ascii="Times New Roman" w:hAnsi="Times New Roman"/>
        </w:rPr>
        <w:t>10.4) личные фонды, стоимость имущества которых составляет не менее ста миллионов рублей;</w:t>
      </w:r>
    </w:p>
    <w:p w:rsidR="00C24ED1" w:rsidRPr="00646EB9" w:rsidRDefault="009752F8" w:rsidP="009752F8">
      <w:pPr>
        <w:pStyle w:val="a3"/>
        <w:tabs>
          <w:tab w:val="left" w:pos="600"/>
        </w:tabs>
        <w:jc w:val="both"/>
        <w:rPr>
          <w:rFonts w:ascii="Times New Roman" w:hAnsi="Times New Roman"/>
          <w:sz w:val="24"/>
        </w:rPr>
      </w:pPr>
      <w:r w:rsidRPr="00646EB9">
        <w:rPr>
          <w:rFonts w:ascii="Times New Roman" w:hAnsi="Times New Roman"/>
          <w:sz w:val="24"/>
        </w:rPr>
        <w:t>11)</w:t>
      </w:r>
      <w:r w:rsidR="00C24ED1" w:rsidRPr="00646EB9">
        <w:rPr>
          <w:rFonts w:ascii="Times New Roman" w:hAnsi="Times New Roman"/>
          <w:sz w:val="24"/>
        </w:rPr>
        <w:t xml:space="preserve"> иные лица, отнесенные к квалифицированным инвесторам федеральными законами.</w:t>
      </w:r>
    </w:p>
    <w:p w:rsidR="00BA616E" w:rsidRPr="00646EB9" w:rsidRDefault="00C24ED1" w:rsidP="00646EB9">
      <w:pPr>
        <w:autoSpaceDE w:val="0"/>
        <w:autoSpaceDN w:val="0"/>
        <w:adjustRightInd w:val="0"/>
        <w:spacing w:before="120"/>
        <w:jc w:val="both"/>
        <w:rPr>
          <w:rFonts w:ascii="Times New Roman" w:hAnsi="Times New Roman"/>
        </w:rPr>
      </w:pPr>
      <w:r w:rsidRPr="00646EB9">
        <w:rPr>
          <w:rFonts w:ascii="Times New Roman" w:hAnsi="Times New Roman"/>
          <w:b/>
        </w:rPr>
        <w:t>1.6.</w:t>
      </w:r>
      <w:r w:rsidR="00EB19D9" w:rsidRPr="00646EB9">
        <w:rPr>
          <w:rFonts w:ascii="Times New Roman" w:hAnsi="Times New Roman"/>
        </w:rPr>
        <w:t xml:space="preserve"> </w:t>
      </w:r>
      <w:r w:rsidR="003A61E1" w:rsidRPr="00646EB9">
        <w:rPr>
          <w:rFonts w:ascii="Times New Roman" w:hAnsi="Times New Roman"/>
        </w:rPr>
        <w:t>Плата за осуществление процедур, предусмотренных Регламентом,</w:t>
      </w:r>
      <w:r w:rsidR="00EB0C60" w:rsidRPr="00646EB9">
        <w:rPr>
          <w:rFonts w:ascii="Times New Roman" w:hAnsi="Times New Roman"/>
        </w:rPr>
        <w:t xml:space="preserve"> не взимается</w:t>
      </w:r>
      <w:r w:rsidR="00026AA1" w:rsidRPr="00646EB9">
        <w:rPr>
          <w:rFonts w:ascii="Times New Roman" w:hAnsi="Times New Roman"/>
        </w:rPr>
        <w:t>.</w:t>
      </w:r>
    </w:p>
    <w:p w:rsidR="00425446" w:rsidRPr="00646EB9" w:rsidRDefault="008032EE" w:rsidP="00646EB9">
      <w:pPr>
        <w:autoSpaceDE w:val="0"/>
        <w:autoSpaceDN w:val="0"/>
        <w:adjustRightInd w:val="0"/>
        <w:spacing w:before="120"/>
        <w:jc w:val="both"/>
        <w:rPr>
          <w:rFonts w:ascii="Times New Roman" w:hAnsi="Times New Roman"/>
        </w:rPr>
      </w:pPr>
      <w:r w:rsidRPr="00646EB9">
        <w:rPr>
          <w:rFonts w:ascii="Times New Roman" w:hAnsi="Times New Roman"/>
          <w:b/>
        </w:rPr>
        <w:t>1.7.</w:t>
      </w:r>
      <w:r w:rsidRPr="00646EB9">
        <w:rPr>
          <w:rFonts w:ascii="Times New Roman" w:hAnsi="Times New Roman"/>
        </w:rPr>
        <w:t xml:space="preserve"> Все документы, которыми обмениваются </w:t>
      </w:r>
      <w:r w:rsidR="00997658" w:rsidRPr="00646EB9">
        <w:rPr>
          <w:rFonts w:ascii="Times New Roman" w:hAnsi="Times New Roman"/>
        </w:rPr>
        <w:t>Компания и лица в соответствии с Регламентом</w:t>
      </w:r>
      <w:r w:rsidR="006B4965" w:rsidRPr="00646EB9">
        <w:rPr>
          <w:rFonts w:ascii="Times New Roman" w:hAnsi="Times New Roman"/>
        </w:rPr>
        <w:t>, в том числе любые заявления и уведомления</w:t>
      </w:r>
      <w:r w:rsidR="00997658" w:rsidRPr="00646EB9">
        <w:rPr>
          <w:rFonts w:ascii="Times New Roman" w:hAnsi="Times New Roman"/>
        </w:rPr>
        <w:t xml:space="preserve"> могут быт</w:t>
      </w:r>
      <w:r w:rsidR="006B4965" w:rsidRPr="00646EB9">
        <w:rPr>
          <w:rFonts w:ascii="Times New Roman" w:hAnsi="Times New Roman"/>
        </w:rPr>
        <w:t>ь</w:t>
      </w:r>
      <w:r w:rsidR="00997658" w:rsidRPr="00646EB9">
        <w:rPr>
          <w:rFonts w:ascii="Times New Roman" w:hAnsi="Times New Roman"/>
        </w:rPr>
        <w:t xml:space="preserve"> направлены </w:t>
      </w:r>
      <w:r w:rsidR="006B4965" w:rsidRPr="00646EB9">
        <w:rPr>
          <w:rFonts w:ascii="Times New Roman" w:hAnsi="Times New Roman"/>
        </w:rPr>
        <w:t>в виде документа на бумажном носителе или электронного документа, подписанного электронной подписью</w:t>
      </w:r>
      <w:r w:rsidR="000B34BD" w:rsidRPr="00646EB9">
        <w:rPr>
          <w:rFonts w:ascii="Times New Roman" w:hAnsi="Times New Roman"/>
        </w:rPr>
        <w:t xml:space="preserve"> при наличии</w:t>
      </w:r>
      <w:r w:rsidR="004B495B" w:rsidRPr="00646EB9">
        <w:rPr>
          <w:rFonts w:ascii="Times New Roman" w:hAnsi="Times New Roman"/>
        </w:rPr>
        <w:t xml:space="preserve"> с</w:t>
      </w:r>
      <w:r w:rsidR="006B4965" w:rsidRPr="00646EB9">
        <w:rPr>
          <w:rFonts w:ascii="Times New Roman" w:hAnsi="Times New Roman"/>
        </w:rPr>
        <w:t>оглашени</w:t>
      </w:r>
      <w:r w:rsidR="004B495B" w:rsidRPr="00646EB9">
        <w:rPr>
          <w:rFonts w:ascii="Times New Roman" w:hAnsi="Times New Roman"/>
        </w:rPr>
        <w:t>я</w:t>
      </w:r>
      <w:r w:rsidR="006B4965" w:rsidRPr="00646EB9">
        <w:rPr>
          <w:rFonts w:ascii="Times New Roman" w:hAnsi="Times New Roman"/>
        </w:rPr>
        <w:t xml:space="preserve"> об электронном документообороте, закл</w:t>
      </w:r>
      <w:r w:rsidR="007008CB" w:rsidRPr="00646EB9">
        <w:rPr>
          <w:rFonts w:ascii="Times New Roman" w:hAnsi="Times New Roman"/>
        </w:rPr>
        <w:t>юченн</w:t>
      </w:r>
      <w:r w:rsidR="004B495B" w:rsidRPr="00646EB9">
        <w:rPr>
          <w:rFonts w:ascii="Times New Roman" w:hAnsi="Times New Roman"/>
        </w:rPr>
        <w:t>ого</w:t>
      </w:r>
      <w:r w:rsidR="007008CB" w:rsidRPr="00646EB9">
        <w:rPr>
          <w:rFonts w:ascii="Times New Roman" w:hAnsi="Times New Roman"/>
        </w:rPr>
        <w:t xml:space="preserve"> между лицом и Компанией</w:t>
      </w:r>
      <w:r w:rsidR="005E5836" w:rsidRPr="00646EB9">
        <w:rPr>
          <w:rFonts w:ascii="Times New Roman" w:hAnsi="Times New Roman"/>
        </w:rPr>
        <w:t>, а также в случае получения лицом доступа к Системе «Личный кабинет клиента» в соответствии с Регламентом электронного документооборота Системы «Личный кабинет клиента» ООО «БК РЕГИОН»</w:t>
      </w:r>
      <w:r w:rsidR="00580549" w:rsidRPr="00646EB9">
        <w:rPr>
          <w:rFonts w:ascii="Times New Roman" w:hAnsi="Times New Roman"/>
        </w:rPr>
        <w:t>.</w:t>
      </w:r>
    </w:p>
    <w:p w:rsidR="008032EE" w:rsidRPr="00646EB9" w:rsidRDefault="00587D88" w:rsidP="00646EB9">
      <w:pPr>
        <w:autoSpaceDE w:val="0"/>
        <w:autoSpaceDN w:val="0"/>
        <w:adjustRightInd w:val="0"/>
        <w:spacing w:before="120"/>
        <w:jc w:val="both"/>
        <w:rPr>
          <w:rFonts w:ascii="Times New Roman" w:hAnsi="Times New Roman"/>
        </w:rPr>
      </w:pPr>
      <w:r w:rsidRPr="00646EB9">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EC6DC2" w:rsidRPr="00646EB9">
        <w:rPr>
          <w:rFonts w:ascii="Times New Roman" w:hAnsi="Times New Roman"/>
        </w:rPr>
        <w:t>;</w:t>
      </w:r>
      <w:r w:rsidR="00580549" w:rsidRPr="00646EB9">
        <w:rPr>
          <w:rFonts w:ascii="Times New Roman" w:hAnsi="Times New Roman"/>
        </w:rPr>
        <w:t xml:space="preserve"> </w:t>
      </w:r>
      <w:r w:rsidR="00EC6DC2" w:rsidRPr="00646EB9">
        <w:rPr>
          <w:rFonts w:ascii="Times New Roman" w:hAnsi="Times New Roman"/>
        </w:rPr>
        <w:t>Уведомление о рисках квалифицированного инвестора (Приложение №10)</w:t>
      </w:r>
      <w:r w:rsidR="00434D93" w:rsidRPr="00646EB9">
        <w:rPr>
          <w:rFonts w:ascii="Times New Roman" w:hAnsi="Times New Roman"/>
        </w:rPr>
        <w:t xml:space="preserve">; </w:t>
      </w:r>
      <w:r w:rsidR="0082029F" w:rsidRPr="00646EB9">
        <w:rPr>
          <w:rFonts w:ascii="Times New Roman" w:hAnsi="Times New Roman"/>
        </w:rPr>
        <w:t>Уведомление об изменениях, внесенных в реестр</w:t>
      </w:r>
      <w:r w:rsidR="00434D93" w:rsidRPr="00646EB9">
        <w:rPr>
          <w:rFonts w:ascii="Times New Roman" w:hAnsi="Times New Roman"/>
        </w:rPr>
        <w:t xml:space="preserve"> лиц, признанных квалифицированными инвесторами</w:t>
      </w:r>
      <w:r w:rsidR="00EC6DC2" w:rsidRPr="00646EB9">
        <w:rPr>
          <w:rFonts w:ascii="Times New Roman" w:hAnsi="Times New Roman"/>
        </w:rPr>
        <w:t xml:space="preserve"> </w:t>
      </w:r>
      <w:r w:rsidR="00434D93" w:rsidRPr="00646EB9">
        <w:rPr>
          <w:rFonts w:ascii="Times New Roman" w:hAnsi="Times New Roman"/>
        </w:rPr>
        <w:t>(Приложение №12) могут быть направлены Компанией также на электронный адрес, указанный в Анкете</w:t>
      </w:r>
      <w:r w:rsidR="001950BE" w:rsidRPr="00646EB9">
        <w:rPr>
          <w:rFonts w:ascii="Times New Roman" w:hAnsi="Times New Roman"/>
        </w:rPr>
        <w:t>.</w:t>
      </w:r>
    </w:p>
    <w:p w:rsidR="00580549" w:rsidRPr="00646EB9" w:rsidRDefault="00580549" w:rsidP="00646EB9">
      <w:pPr>
        <w:autoSpaceDE w:val="0"/>
        <w:autoSpaceDN w:val="0"/>
        <w:adjustRightInd w:val="0"/>
        <w:spacing w:before="120"/>
        <w:jc w:val="both"/>
        <w:rPr>
          <w:rFonts w:ascii="Times New Roman" w:hAnsi="Times New Roman"/>
        </w:rPr>
      </w:pPr>
      <w:r w:rsidRPr="00646EB9">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4963D6" w:rsidRPr="00646EB9" w:rsidRDefault="004963D6" w:rsidP="00646EB9">
      <w:pPr>
        <w:autoSpaceDE w:val="0"/>
        <w:autoSpaceDN w:val="0"/>
        <w:adjustRightInd w:val="0"/>
        <w:spacing w:before="120"/>
        <w:jc w:val="both"/>
        <w:rPr>
          <w:rFonts w:ascii="Times New Roman" w:hAnsi="Times New Roman"/>
        </w:rPr>
      </w:pPr>
      <w:r w:rsidRPr="00646EB9">
        <w:rPr>
          <w:rFonts w:ascii="Times New Roman" w:hAnsi="Times New Roman"/>
        </w:rPr>
        <w:t>Регламентом могут быть предусмотрены особенности оформления и передачи отдельных документов, отдельных категорий документов.</w:t>
      </w:r>
    </w:p>
    <w:p w:rsidR="00ED723C" w:rsidRPr="00646EB9" w:rsidRDefault="00142317" w:rsidP="00692692">
      <w:pPr>
        <w:pStyle w:val="affa"/>
        <w:shd w:val="clear" w:color="auto" w:fill="FFFFFF"/>
        <w:spacing w:before="120" w:beforeAutospacing="0" w:after="0" w:afterAutospacing="0"/>
        <w:ind w:left="15" w:right="15"/>
        <w:jc w:val="both"/>
      </w:pPr>
      <w:r w:rsidRPr="00646EB9">
        <w:rPr>
          <w:b/>
        </w:rPr>
        <w:t>1.</w:t>
      </w:r>
      <w:r w:rsidR="00EB19D9" w:rsidRPr="00646EB9">
        <w:rPr>
          <w:b/>
        </w:rPr>
        <w:t>8</w:t>
      </w:r>
      <w:r w:rsidRPr="00646EB9">
        <w:rPr>
          <w:b/>
        </w:rPr>
        <w:t>.</w:t>
      </w:r>
      <w:r w:rsidRPr="00646EB9">
        <w:t xml:space="preserve"> Текст настоящего Регламент</w:t>
      </w:r>
      <w:r w:rsidR="00D52577" w:rsidRPr="00646EB9">
        <w:t>а подлежит раскрытию</w:t>
      </w:r>
      <w:r w:rsidRPr="00646EB9">
        <w:t xml:space="preserve"> на </w:t>
      </w:r>
      <w:r w:rsidR="00D52577" w:rsidRPr="00646EB9">
        <w:t xml:space="preserve">официальном </w:t>
      </w:r>
      <w:r w:rsidRPr="00646EB9">
        <w:t>сайте</w:t>
      </w:r>
      <w:r w:rsidR="00D52577" w:rsidRPr="00646EB9">
        <w:t xml:space="preserve"> Компании</w:t>
      </w:r>
      <w:r w:rsidRPr="00646EB9">
        <w:t xml:space="preserve"> в информационно-телек</w:t>
      </w:r>
      <w:r w:rsidR="00D52577" w:rsidRPr="00646EB9">
        <w:t>оммуникационной сети "Интернет"</w:t>
      </w:r>
      <w:r w:rsidR="00DE0D70" w:rsidRPr="00646EB9">
        <w:t xml:space="preserve"> </w:t>
      </w:r>
      <w:r w:rsidR="0077035E" w:rsidRPr="00646EB9">
        <w:t>на сайт</w:t>
      </w:r>
      <w:r w:rsidR="003F5299" w:rsidRPr="00646EB9">
        <w:t>е</w:t>
      </w:r>
      <w:r w:rsidR="00ED723C" w:rsidRPr="00646EB9">
        <w:t xml:space="preserve"> </w:t>
      </w:r>
      <w:r w:rsidR="00ED723C" w:rsidRPr="00646EB9">
        <w:rPr>
          <w:lang w:val="en-US"/>
        </w:rPr>
        <w:t>region</w:t>
      </w:r>
      <w:r w:rsidR="00ED723C" w:rsidRPr="00646EB9">
        <w:t>.</w:t>
      </w:r>
      <w:r w:rsidR="00ED723C" w:rsidRPr="00646EB9">
        <w:rPr>
          <w:lang w:val="en-US"/>
        </w:rPr>
        <w:t>broker</w:t>
      </w:r>
      <w:r w:rsidR="00ED723C" w:rsidRPr="00646EB9">
        <w:t xml:space="preserve"> </w:t>
      </w:r>
      <w:r w:rsidR="002A4166" w:rsidRPr="00646EB9">
        <w:t>в порядке, предусмотренном нормативным актом Банка России</w:t>
      </w:r>
      <w:r w:rsidR="00ED723C" w:rsidRPr="00646EB9">
        <w:t>.</w:t>
      </w:r>
    </w:p>
    <w:p w:rsidR="007F3A49" w:rsidRPr="00646EB9" w:rsidRDefault="007F3A49" w:rsidP="00644AD4">
      <w:pPr>
        <w:pStyle w:val="a3"/>
        <w:jc w:val="both"/>
        <w:rPr>
          <w:rFonts w:ascii="Times New Roman" w:hAnsi="Times New Roman"/>
          <w:sz w:val="24"/>
        </w:rPr>
      </w:pPr>
    </w:p>
    <w:p w:rsidR="00BF1657" w:rsidRPr="00644AD4" w:rsidRDefault="00BA616E" w:rsidP="00644AD4">
      <w:pPr>
        <w:pStyle w:val="2"/>
        <w:spacing w:before="0" w:after="0"/>
        <w:rPr>
          <w:rFonts w:ascii="Times New Roman" w:hAnsi="Times New Roman"/>
          <w:i w:val="0"/>
          <w:sz w:val="24"/>
        </w:rPr>
      </w:pPr>
      <w:bookmarkStart w:id="2" w:name="_Toc223616061"/>
      <w:r w:rsidRPr="00644AD4">
        <w:rPr>
          <w:rFonts w:ascii="Times New Roman" w:hAnsi="Times New Roman"/>
          <w:i w:val="0"/>
          <w:sz w:val="24"/>
        </w:rPr>
        <w:t>2</w:t>
      </w:r>
      <w:r w:rsidR="00BF1657" w:rsidRPr="00644AD4">
        <w:rPr>
          <w:rFonts w:ascii="Times New Roman" w:hAnsi="Times New Roman"/>
          <w:i w:val="0"/>
          <w:sz w:val="24"/>
        </w:rPr>
        <w:t>. Требования, которым должны соответствовать физические</w:t>
      </w:r>
      <w:r w:rsidR="00095FA0" w:rsidRPr="00644AD4">
        <w:rPr>
          <w:rFonts w:ascii="Times New Roman" w:hAnsi="Times New Roman"/>
          <w:i w:val="0"/>
          <w:sz w:val="24"/>
        </w:rPr>
        <w:t xml:space="preserve"> и </w:t>
      </w:r>
      <w:r w:rsidR="00BF1657" w:rsidRPr="00644AD4">
        <w:rPr>
          <w:rFonts w:ascii="Times New Roman" w:hAnsi="Times New Roman"/>
          <w:i w:val="0"/>
          <w:sz w:val="24"/>
        </w:rPr>
        <w:t>юридические лица</w:t>
      </w:r>
      <w:r w:rsidR="00EC3EC8" w:rsidRPr="00644AD4">
        <w:rPr>
          <w:rFonts w:ascii="Times New Roman" w:hAnsi="Times New Roman"/>
          <w:i w:val="0"/>
          <w:sz w:val="24"/>
        </w:rPr>
        <w:t xml:space="preserve"> </w:t>
      </w:r>
      <w:r w:rsidR="00BF1657" w:rsidRPr="00644AD4">
        <w:rPr>
          <w:rFonts w:ascii="Times New Roman" w:hAnsi="Times New Roman"/>
          <w:i w:val="0"/>
          <w:sz w:val="24"/>
        </w:rPr>
        <w:t>дл</w:t>
      </w:r>
      <w:r w:rsidR="00A75399" w:rsidRPr="00644AD4">
        <w:rPr>
          <w:rFonts w:ascii="Times New Roman" w:hAnsi="Times New Roman"/>
          <w:i w:val="0"/>
          <w:sz w:val="24"/>
        </w:rPr>
        <w:t>я</w:t>
      </w:r>
      <w:r w:rsidR="00BF1657" w:rsidRPr="00644AD4">
        <w:rPr>
          <w:rFonts w:ascii="Times New Roman" w:hAnsi="Times New Roman"/>
          <w:i w:val="0"/>
          <w:sz w:val="24"/>
        </w:rPr>
        <w:t xml:space="preserve"> признания их квалифицированными инвесторами</w:t>
      </w:r>
      <w:bookmarkEnd w:id="2"/>
    </w:p>
    <w:p w:rsidR="005D138D" w:rsidRPr="00646EB9" w:rsidRDefault="005D138D" w:rsidP="00646EB9">
      <w:pPr>
        <w:pStyle w:val="a3"/>
        <w:spacing w:before="120"/>
        <w:jc w:val="both"/>
        <w:rPr>
          <w:rFonts w:ascii="Times New Roman" w:hAnsi="Times New Roman"/>
          <w:sz w:val="24"/>
        </w:rPr>
      </w:pPr>
      <w:r w:rsidRPr="00646EB9">
        <w:rPr>
          <w:rFonts w:ascii="Times New Roman" w:hAnsi="Times New Roman"/>
          <w:b/>
          <w:sz w:val="24"/>
        </w:rPr>
        <w:t>2.1.</w:t>
      </w:r>
      <w:r w:rsidRPr="00646EB9">
        <w:rPr>
          <w:rFonts w:ascii="Times New Roman" w:hAnsi="Times New Roman"/>
          <w:sz w:val="24"/>
        </w:rPr>
        <w:t xml:space="preserve"> Физическое лицо может быть признано квалифицированным инвестором, если оно отвечает любому </w:t>
      </w:r>
      <w:r w:rsidR="00F130B4" w:rsidRPr="00646EB9">
        <w:rPr>
          <w:rFonts w:ascii="Times New Roman" w:hAnsi="Times New Roman"/>
          <w:sz w:val="24"/>
        </w:rPr>
        <w:t xml:space="preserve">из </w:t>
      </w:r>
      <w:r w:rsidR="008C3F87" w:rsidRPr="00646EB9">
        <w:rPr>
          <w:rFonts w:ascii="Times New Roman" w:hAnsi="Times New Roman"/>
          <w:sz w:val="24"/>
        </w:rPr>
        <w:t>т</w:t>
      </w:r>
      <w:r w:rsidRPr="00646EB9">
        <w:rPr>
          <w:rFonts w:ascii="Times New Roman" w:hAnsi="Times New Roman"/>
          <w:sz w:val="24"/>
        </w:rPr>
        <w:t>ребовани</w:t>
      </w:r>
      <w:r w:rsidR="00F130B4" w:rsidRPr="00646EB9">
        <w:rPr>
          <w:rFonts w:ascii="Times New Roman" w:hAnsi="Times New Roman"/>
          <w:sz w:val="24"/>
        </w:rPr>
        <w:t>й</w:t>
      </w:r>
      <w:r w:rsidR="008C3F87" w:rsidRPr="00646EB9">
        <w:rPr>
          <w:rFonts w:ascii="Times New Roman" w:hAnsi="Times New Roman"/>
          <w:sz w:val="24"/>
        </w:rPr>
        <w:t>, указанных в пункт</w:t>
      </w:r>
      <w:r w:rsidR="00D974A1" w:rsidRPr="00646EB9">
        <w:rPr>
          <w:rFonts w:ascii="Times New Roman" w:hAnsi="Times New Roman"/>
          <w:sz w:val="24"/>
        </w:rPr>
        <w:t>ах</w:t>
      </w:r>
      <w:r w:rsidR="008C3F87" w:rsidRPr="00646EB9">
        <w:rPr>
          <w:rFonts w:ascii="Times New Roman" w:hAnsi="Times New Roman"/>
          <w:sz w:val="24"/>
        </w:rPr>
        <w:t xml:space="preserve"> 2.1.</w:t>
      </w:r>
      <w:r w:rsidR="00D974A1" w:rsidRPr="00646EB9">
        <w:rPr>
          <w:rFonts w:ascii="Times New Roman" w:hAnsi="Times New Roman"/>
          <w:sz w:val="24"/>
        </w:rPr>
        <w:t xml:space="preserve">1., 2.1.2., 2.1.4., 2.1.5., 2.1.7.-2.1.9. Регламента. </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lastRenderedPageBreak/>
        <w:t>2.1</w:t>
      </w:r>
      <w:r w:rsidR="005D138D" w:rsidRPr="00646EB9">
        <w:rPr>
          <w:rFonts w:ascii="Times New Roman" w:hAnsi="Times New Roman"/>
          <w:b/>
          <w:sz w:val="24"/>
        </w:rPr>
        <w:t>.1</w:t>
      </w:r>
      <w:r w:rsidRPr="00646EB9">
        <w:rPr>
          <w:rFonts w:ascii="Times New Roman" w:hAnsi="Times New Roman"/>
          <w:b/>
          <w:sz w:val="24"/>
        </w:rPr>
        <w:t>.</w:t>
      </w:r>
      <w:r w:rsidRPr="00646EB9">
        <w:rPr>
          <w:rFonts w:ascii="Times New Roman" w:hAnsi="Times New Roman"/>
          <w:sz w:val="24"/>
        </w:rPr>
        <w:t xml:space="preserve"> </w:t>
      </w:r>
      <w:r w:rsidR="00F90B65" w:rsidRPr="00646EB9">
        <w:rPr>
          <w:rFonts w:ascii="Times New Roman" w:hAnsi="Times New Roman"/>
          <w:sz w:val="24"/>
        </w:rPr>
        <w:t>П</w:t>
      </w:r>
      <w:r w:rsidRPr="00646EB9">
        <w:rPr>
          <w:rFonts w:ascii="Times New Roman" w:hAnsi="Times New Roman"/>
          <w:sz w:val="24"/>
        </w:rPr>
        <w:t>родолжительность опыта работы физического лица,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 должна составлять не менее двух лет, если российская и (или) иностранная организации являются квалифицированными инвесторами в соответствии с пунктом 2 статьи 51.2 Федерального закона от 22 апреля 1996 года N 39-ФЗ "О рынке ценных бумаг" (далее - Федеральный закон "О рынке ценных бумаг"), и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AD3340" w:rsidRPr="00646EB9">
        <w:rPr>
          <w:rFonts w:ascii="Times New Roman" w:hAnsi="Times New Roman"/>
          <w:b/>
          <w:sz w:val="24"/>
        </w:rPr>
        <w:t>1.</w:t>
      </w:r>
      <w:r w:rsidRPr="00646EB9">
        <w:rPr>
          <w:rFonts w:ascii="Times New Roman" w:hAnsi="Times New Roman"/>
          <w:b/>
          <w:sz w:val="24"/>
        </w:rPr>
        <w:t>2.</w:t>
      </w:r>
      <w:r w:rsidRPr="00646EB9">
        <w:rPr>
          <w:rFonts w:ascii="Times New Roman" w:hAnsi="Times New Roman"/>
          <w:sz w:val="24"/>
        </w:rPr>
        <w:t xml:space="preserve"> </w:t>
      </w:r>
      <w:r w:rsidR="00AD3340" w:rsidRPr="00646EB9">
        <w:rPr>
          <w:rFonts w:ascii="Times New Roman" w:hAnsi="Times New Roman"/>
          <w:sz w:val="24"/>
        </w:rPr>
        <w:t xml:space="preserve">Совершение </w:t>
      </w:r>
      <w:r w:rsidRPr="00646EB9">
        <w:rPr>
          <w:rFonts w:ascii="Times New Roman" w:hAnsi="Times New Roman"/>
          <w:sz w:val="24"/>
        </w:rPr>
        <w:t>физическ</w:t>
      </w:r>
      <w:r w:rsidR="00AD3340" w:rsidRPr="00646EB9">
        <w:rPr>
          <w:rFonts w:ascii="Times New Roman" w:hAnsi="Times New Roman"/>
          <w:sz w:val="24"/>
        </w:rPr>
        <w:t>им</w:t>
      </w:r>
      <w:r w:rsidRPr="00646EB9">
        <w:rPr>
          <w:rFonts w:ascii="Times New Roman" w:hAnsi="Times New Roman"/>
          <w:sz w:val="24"/>
        </w:rPr>
        <w:t xml:space="preserve"> лиц</w:t>
      </w:r>
      <w:r w:rsidR="00AD3340" w:rsidRPr="00646EB9">
        <w:rPr>
          <w:rFonts w:ascii="Times New Roman" w:hAnsi="Times New Roman"/>
          <w:sz w:val="24"/>
        </w:rPr>
        <w:t>ом</w:t>
      </w:r>
      <w:r w:rsidRPr="00646EB9">
        <w:rPr>
          <w:rFonts w:ascii="Times New Roman" w:hAnsi="Times New Roman"/>
          <w:sz w:val="24"/>
        </w:rPr>
        <w:t xml:space="preserve"> сдел</w:t>
      </w:r>
      <w:r w:rsidR="00AD3340" w:rsidRPr="00646EB9">
        <w:rPr>
          <w:rFonts w:ascii="Times New Roman" w:hAnsi="Times New Roman"/>
          <w:sz w:val="24"/>
        </w:rPr>
        <w:t>о</w:t>
      </w:r>
      <w:r w:rsidRPr="00646EB9">
        <w:rPr>
          <w:rFonts w:ascii="Times New Roman" w:hAnsi="Times New Roman"/>
          <w:sz w:val="24"/>
        </w:rPr>
        <w:t>к</w:t>
      </w:r>
      <w:r w:rsidR="00AD3340" w:rsidRPr="00646EB9">
        <w:rPr>
          <w:rFonts w:ascii="Times New Roman" w:hAnsi="Times New Roman"/>
          <w:sz w:val="24"/>
        </w:rPr>
        <w:t xml:space="preserve"> с соблюдением условий о периодичности </w:t>
      </w:r>
      <w:r w:rsidR="00644AD4" w:rsidRPr="00646EB9">
        <w:rPr>
          <w:rFonts w:ascii="Times New Roman" w:hAnsi="Times New Roman"/>
          <w:sz w:val="24"/>
        </w:rPr>
        <w:t>и объемах</w:t>
      </w:r>
      <w:r w:rsidR="00AD3340" w:rsidRPr="00646EB9">
        <w:rPr>
          <w:rFonts w:ascii="Times New Roman" w:hAnsi="Times New Roman"/>
          <w:sz w:val="24"/>
        </w:rPr>
        <w:t xml:space="preserve">, указанных в пункте 2.1.3. Регламента, </w:t>
      </w:r>
      <w:r w:rsidRPr="00646EB9">
        <w:rPr>
          <w:rFonts w:ascii="Times New Roman" w:hAnsi="Times New Roman"/>
          <w:sz w:val="24"/>
        </w:rPr>
        <w:t>со следующими ценными бумагами:</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акциями и облигациями российских эмитентов;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государственными ценными бумагами иностранных государств;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акциями и облигациями иностранных эмитентов;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инвестиционными паями паевых инвестиционных фондов и паями (акциями) иностранных инвестиционных фондов;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ипотечными сертификатами участия;</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цифровыми свидет</w:t>
      </w:r>
      <w:r w:rsidR="00F03B55" w:rsidRPr="00646EB9">
        <w:rPr>
          <w:rFonts w:ascii="Times New Roman" w:hAnsi="Times New Roman"/>
          <w:sz w:val="24"/>
        </w:rPr>
        <w:t>ельствами,</w:t>
      </w:r>
    </w:p>
    <w:p w:rsidR="00F34B77" w:rsidRPr="00646EB9" w:rsidRDefault="00F03B55" w:rsidP="00F34B77">
      <w:pPr>
        <w:pStyle w:val="a3"/>
        <w:jc w:val="both"/>
        <w:rPr>
          <w:rFonts w:ascii="Times New Roman" w:hAnsi="Times New Roman"/>
          <w:sz w:val="24"/>
        </w:rPr>
      </w:pPr>
      <w:r w:rsidRPr="00646EB9">
        <w:rPr>
          <w:rFonts w:ascii="Times New Roman" w:hAnsi="Times New Roman"/>
          <w:sz w:val="24"/>
        </w:rPr>
        <w:t xml:space="preserve">а также </w:t>
      </w:r>
      <w:r w:rsidR="00F34B77" w:rsidRPr="00646EB9">
        <w:rPr>
          <w:rFonts w:ascii="Times New Roman" w:hAnsi="Times New Roman"/>
          <w:sz w:val="24"/>
        </w:rPr>
        <w:t>заключение им на организованных торгах договоров, являющихся производными финансовыми инструментами</w:t>
      </w:r>
      <w:r w:rsidR="00AD3340" w:rsidRPr="00646EB9">
        <w:rPr>
          <w:rFonts w:ascii="Times New Roman" w:hAnsi="Times New Roman"/>
          <w:sz w:val="24"/>
        </w:rPr>
        <w:t xml:space="preserve"> и договор</w:t>
      </w:r>
      <w:r w:rsidRPr="00646EB9">
        <w:rPr>
          <w:rFonts w:ascii="Times New Roman" w:hAnsi="Times New Roman"/>
          <w:sz w:val="24"/>
        </w:rPr>
        <w:t>ов</w:t>
      </w:r>
      <w:r w:rsidR="00AD3340" w:rsidRPr="00646EB9">
        <w:rPr>
          <w:rFonts w:ascii="Times New Roman" w:hAnsi="Times New Roman"/>
          <w:sz w:val="24"/>
        </w:rPr>
        <w:t>, предусмотренны</w:t>
      </w:r>
      <w:r w:rsidRPr="00646EB9">
        <w:rPr>
          <w:rFonts w:ascii="Times New Roman" w:hAnsi="Times New Roman"/>
          <w:sz w:val="24"/>
        </w:rPr>
        <w:t>х</w:t>
      </w:r>
      <w:r w:rsidR="00AD3340" w:rsidRPr="00646EB9">
        <w:rPr>
          <w:rFonts w:ascii="Times New Roman" w:hAnsi="Times New Roman"/>
          <w:sz w:val="24"/>
        </w:rPr>
        <w:t xml:space="preserve"> пунктом 1 статьи 4.1 Федерального закона "О рынке ценных бумаг"</w:t>
      </w:r>
      <w:r w:rsidR="00F34B77"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AD3340" w:rsidRPr="00646EB9">
        <w:rPr>
          <w:rFonts w:ascii="Times New Roman" w:hAnsi="Times New Roman"/>
          <w:b/>
          <w:sz w:val="24"/>
        </w:rPr>
        <w:t>1.</w:t>
      </w:r>
      <w:r w:rsidRPr="00646EB9">
        <w:rPr>
          <w:rFonts w:ascii="Times New Roman" w:hAnsi="Times New Roman"/>
          <w:b/>
          <w:sz w:val="24"/>
        </w:rPr>
        <w:t>3.</w:t>
      </w:r>
      <w:r w:rsidRPr="00646EB9">
        <w:rPr>
          <w:rFonts w:ascii="Times New Roman" w:hAnsi="Times New Roman"/>
          <w:sz w:val="24"/>
        </w:rPr>
        <w:t xml:space="preserve"> Для признания физического лица квалифицированным инвестором сделки с ценными бумагами</w:t>
      </w:r>
      <w:r w:rsidR="008C3F87" w:rsidRPr="00646EB9">
        <w:rPr>
          <w:rFonts w:ascii="Times New Roman" w:hAnsi="Times New Roman"/>
          <w:sz w:val="24"/>
        </w:rPr>
        <w:t xml:space="preserve"> и договоры</w:t>
      </w:r>
      <w:r w:rsidRPr="00646EB9">
        <w:rPr>
          <w:rFonts w:ascii="Times New Roman" w:hAnsi="Times New Roman"/>
          <w:sz w:val="24"/>
        </w:rPr>
        <w:t>, указанны</w:t>
      </w:r>
      <w:r w:rsidR="008C3F87" w:rsidRPr="00646EB9">
        <w:rPr>
          <w:rFonts w:ascii="Times New Roman" w:hAnsi="Times New Roman"/>
          <w:sz w:val="24"/>
        </w:rPr>
        <w:t>е</w:t>
      </w:r>
      <w:r w:rsidRPr="00646EB9">
        <w:rPr>
          <w:rFonts w:ascii="Times New Roman" w:hAnsi="Times New Roman"/>
          <w:sz w:val="24"/>
        </w:rPr>
        <w:t xml:space="preserve"> в пункте </w:t>
      </w:r>
      <w:r w:rsidR="00AD3340" w:rsidRPr="00646EB9">
        <w:rPr>
          <w:rFonts w:ascii="Times New Roman" w:hAnsi="Times New Roman"/>
          <w:sz w:val="24"/>
        </w:rPr>
        <w:t>2.1</w:t>
      </w:r>
      <w:r w:rsidRPr="00646EB9">
        <w:rPr>
          <w:rFonts w:ascii="Times New Roman" w:hAnsi="Times New Roman"/>
          <w:sz w:val="24"/>
        </w:rPr>
        <w:t>.2</w:t>
      </w:r>
      <w:r w:rsidR="00AD3340" w:rsidRPr="00646EB9">
        <w:rPr>
          <w:rFonts w:ascii="Times New Roman" w:hAnsi="Times New Roman"/>
          <w:sz w:val="24"/>
        </w:rPr>
        <w:t>.</w:t>
      </w:r>
      <w:r w:rsidRPr="00646EB9">
        <w:rPr>
          <w:rFonts w:ascii="Times New Roman" w:hAnsi="Times New Roman"/>
          <w:sz w:val="24"/>
        </w:rPr>
        <w:t xml:space="preserve"> </w:t>
      </w:r>
      <w:r w:rsidR="00F03B55" w:rsidRPr="00646EB9">
        <w:rPr>
          <w:rFonts w:ascii="Times New Roman" w:hAnsi="Times New Roman"/>
          <w:sz w:val="24"/>
        </w:rPr>
        <w:t>Реглам</w:t>
      </w:r>
      <w:r w:rsidR="008C3F87" w:rsidRPr="00646EB9">
        <w:rPr>
          <w:rFonts w:ascii="Times New Roman" w:hAnsi="Times New Roman"/>
          <w:sz w:val="24"/>
        </w:rPr>
        <w:t>е</w:t>
      </w:r>
      <w:r w:rsidR="00F03B55" w:rsidRPr="00646EB9">
        <w:rPr>
          <w:rFonts w:ascii="Times New Roman" w:hAnsi="Times New Roman"/>
          <w:sz w:val="24"/>
        </w:rPr>
        <w:t>нта</w:t>
      </w:r>
      <w:r w:rsidRPr="00646EB9">
        <w:rPr>
          <w:rFonts w:ascii="Times New Roman" w:hAnsi="Times New Roman"/>
          <w:sz w:val="24"/>
        </w:rPr>
        <w:t>, за последние четыре полных квартала, предшествующи</w:t>
      </w:r>
      <w:r w:rsidR="00F03B55" w:rsidRPr="00646EB9">
        <w:rPr>
          <w:rFonts w:ascii="Times New Roman" w:hAnsi="Times New Roman"/>
          <w:sz w:val="24"/>
        </w:rPr>
        <w:t>х</w:t>
      </w:r>
      <w:r w:rsidRPr="00646EB9">
        <w:rPr>
          <w:rFonts w:ascii="Times New Roman" w:hAnsi="Times New Roman"/>
          <w:sz w:val="24"/>
        </w:rPr>
        <w:t xml:space="preserve">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десяти раз в квартал, но не реже одного раза в месяц.</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Объем сделок и (или) договоров, указанных в абзаце первом настоящего пункта, при условии, что объем сделок с цифровыми свидетельствами не превышает 25 процентов, должен составлять за период, указанный в абзаце первом настоящего пункта, не менее 6 миллионов рублей, а при наличии у физического лица образования или ученой степени, предусмотренных абзацем вторым пункта </w:t>
      </w:r>
      <w:r w:rsidR="008C3F87" w:rsidRPr="00646EB9">
        <w:rPr>
          <w:rFonts w:ascii="Times New Roman" w:hAnsi="Times New Roman"/>
          <w:sz w:val="24"/>
        </w:rPr>
        <w:t>2.</w:t>
      </w:r>
      <w:r w:rsidRPr="00646EB9">
        <w:rPr>
          <w:rFonts w:ascii="Times New Roman" w:hAnsi="Times New Roman"/>
          <w:sz w:val="24"/>
        </w:rPr>
        <w:t xml:space="preserve">1.9 </w:t>
      </w:r>
      <w:r w:rsidR="00C523DC" w:rsidRPr="00646EB9">
        <w:rPr>
          <w:rFonts w:ascii="Times New Roman" w:hAnsi="Times New Roman"/>
          <w:sz w:val="24"/>
        </w:rPr>
        <w:t>Регламента</w:t>
      </w:r>
      <w:r w:rsidRPr="00646EB9">
        <w:rPr>
          <w:rFonts w:ascii="Times New Roman" w:hAnsi="Times New Roman"/>
          <w:sz w:val="24"/>
        </w:rPr>
        <w:t>, - не менее 4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4.</w:t>
      </w:r>
      <w:r w:rsidRPr="00646EB9">
        <w:rPr>
          <w:rFonts w:ascii="Times New Roman" w:hAnsi="Times New Roman"/>
          <w:sz w:val="24"/>
        </w:rPr>
        <w:t xml:space="preserve"> </w:t>
      </w:r>
      <w:r w:rsidR="00D41853" w:rsidRPr="00646EB9">
        <w:rPr>
          <w:rFonts w:ascii="Times New Roman" w:hAnsi="Times New Roman"/>
          <w:sz w:val="24"/>
        </w:rPr>
        <w:t>Ф</w:t>
      </w:r>
      <w:r w:rsidRPr="00646EB9">
        <w:rPr>
          <w:rFonts w:ascii="Times New Roman" w:hAnsi="Times New Roman"/>
          <w:sz w:val="24"/>
        </w:rPr>
        <w:t>изическо</w:t>
      </w:r>
      <w:r w:rsidR="00D41853" w:rsidRPr="00646EB9">
        <w:rPr>
          <w:rFonts w:ascii="Times New Roman" w:hAnsi="Times New Roman"/>
          <w:sz w:val="24"/>
        </w:rPr>
        <w:t>му</w:t>
      </w:r>
      <w:r w:rsidRPr="00646EB9">
        <w:rPr>
          <w:rFonts w:ascii="Times New Roman" w:hAnsi="Times New Roman"/>
          <w:sz w:val="24"/>
        </w:rPr>
        <w:t xml:space="preserve"> лиц</w:t>
      </w:r>
      <w:r w:rsidR="00D41853" w:rsidRPr="00646EB9">
        <w:rPr>
          <w:rFonts w:ascii="Times New Roman" w:hAnsi="Times New Roman"/>
          <w:sz w:val="24"/>
        </w:rPr>
        <w:t>у</w:t>
      </w:r>
      <w:r w:rsidRPr="00646EB9">
        <w:rPr>
          <w:rFonts w:ascii="Times New Roman" w:hAnsi="Times New Roman"/>
          <w:sz w:val="24"/>
        </w:rPr>
        <w:t xml:space="preserve"> </w:t>
      </w:r>
      <w:r w:rsidR="00D41853" w:rsidRPr="00646EB9">
        <w:rPr>
          <w:rFonts w:ascii="Times New Roman" w:hAnsi="Times New Roman"/>
          <w:sz w:val="24"/>
        </w:rPr>
        <w:t xml:space="preserve">принадлежит имущество </w:t>
      </w:r>
      <w:r w:rsidRPr="00646EB9">
        <w:rPr>
          <w:rFonts w:ascii="Times New Roman" w:hAnsi="Times New Roman"/>
          <w:sz w:val="24"/>
        </w:rPr>
        <w:t>следующи</w:t>
      </w:r>
      <w:r w:rsidR="00D41853" w:rsidRPr="00646EB9">
        <w:rPr>
          <w:rFonts w:ascii="Times New Roman" w:hAnsi="Times New Roman"/>
          <w:sz w:val="24"/>
        </w:rPr>
        <w:t>х</w:t>
      </w:r>
      <w:r w:rsidRPr="00646EB9">
        <w:rPr>
          <w:rFonts w:ascii="Times New Roman" w:hAnsi="Times New Roman"/>
          <w:sz w:val="24"/>
        </w:rPr>
        <w:t xml:space="preserve"> вид</w:t>
      </w:r>
      <w:r w:rsidR="00D41853" w:rsidRPr="00646EB9">
        <w:rPr>
          <w:rFonts w:ascii="Times New Roman" w:hAnsi="Times New Roman"/>
          <w:sz w:val="24"/>
        </w:rPr>
        <w:t>ов</w:t>
      </w:r>
      <w:r w:rsidRPr="00646EB9">
        <w:rPr>
          <w:rFonts w:ascii="Times New Roman" w:hAnsi="Times New Roman"/>
          <w:sz w:val="24"/>
        </w:rPr>
        <w:t>,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00F34B77" w:rsidRPr="00646EB9">
        <w:rPr>
          <w:rFonts w:ascii="Times New Roman" w:hAnsi="Times New Roman"/>
          <w:sz w:val="24"/>
        </w:rPr>
        <w:t>эскроу</w:t>
      </w:r>
      <w:proofErr w:type="spellEnd"/>
      <w:r w:rsidR="00F34B77" w:rsidRPr="00646EB9">
        <w:rPr>
          <w:rFonts w:ascii="Times New Roman" w:hAnsi="Times New Roman"/>
          <w:sz w:val="24"/>
        </w:rPr>
        <w:t xml:space="preserve"> и </w:t>
      </w:r>
      <w:r w:rsidR="00F34B77" w:rsidRPr="00646EB9">
        <w:rPr>
          <w:rFonts w:ascii="Times New Roman" w:hAnsi="Times New Roman"/>
          <w:sz w:val="24"/>
        </w:rPr>
        <w:lastRenderedPageBreak/>
        <w:t xml:space="preserve">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w:t>
      </w:r>
      <w:proofErr w:type="spellStart"/>
      <w:r w:rsidR="00F34B77" w:rsidRPr="00646EB9">
        <w:rPr>
          <w:rFonts w:ascii="Times New Roman" w:hAnsi="Times New Roman"/>
          <w:sz w:val="24"/>
        </w:rPr>
        <w:t>форекс</w:t>
      </w:r>
      <w:proofErr w:type="spellEnd"/>
      <w:r w:rsidR="00F34B77" w:rsidRPr="00646EB9">
        <w:rPr>
          <w:rFonts w:ascii="Times New Roman" w:hAnsi="Times New Roman"/>
          <w:sz w:val="24"/>
        </w:rPr>
        <w:t>-дилеру,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следующие ценные бумаги, в том числе переданные физическим лицом в доверительное управление:</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пунктом 4 статьи 51.1 Федерального закона "О рынке ценных бумаг", за исключением ипотечных сертификатов участия;</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облигации, не относящиеся к ценным бумагам, указанным в абзаце шестом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пунктом 17.5 части первой статьи 18 Федерального закона от 10 июля 2002 года N 86-ФЗ "О Центральном банке Российской Федерации (Банке России)";</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инвестиционные паи паевых инвестиционных фондов, указанные в подпункте 4 пункта 2 статьи 3.1 Федерального закона "О рынке ценных бумаг".</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Для признания физического лица квалифицированным инвестором размер имущества, принадлежащего физическому лицу, должен составлять не менее 24 миллионов рублей, а при наличии у физического лица образования или ученой степени, предусмотренных абзацем вторы</w:t>
      </w:r>
      <w:r w:rsidR="003F373C" w:rsidRPr="00646EB9">
        <w:rPr>
          <w:rFonts w:ascii="Times New Roman" w:hAnsi="Times New Roman"/>
          <w:sz w:val="24"/>
        </w:rPr>
        <w:t>м пункта 2.</w:t>
      </w:r>
      <w:r w:rsidR="00C523DC" w:rsidRPr="00646EB9">
        <w:rPr>
          <w:rFonts w:ascii="Times New Roman" w:hAnsi="Times New Roman"/>
          <w:sz w:val="24"/>
        </w:rPr>
        <w:t>1.</w:t>
      </w:r>
      <w:r w:rsidR="003F373C" w:rsidRPr="00646EB9">
        <w:rPr>
          <w:rFonts w:ascii="Times New Roman" w:hAnsi="Times New Roman"/>
          <w:sz w:val="24"/>
        </w:rPr>
        <w:t>9 Регламе</w:t>
      </w:r>
      <w:r w:rsidR="00D9222A">
        <w:rPr>
          <w:rFonts w:ascii="Times New Roman" w:hAnsi="Times New Roman"/>
          <w:sz w:val="24"/>
        </w:rPr>
        <w:t>н</w:t>
      </w:r>
      <w:r w:rsidR="003F373C" w:rsidRPr="00646EB9">
        <w:rPr>
          <w:rFonts w:ascii="Times New Roman" w:hAnsi="Times New Roman"/>
          <w:sz w:val="24"/>
        </w:rPr>
        <w:t>та</w:t>
      </w:r>
      <w:r w:rsidRPr="00646EB9">
        <w:rPr>
          <w:rFonts w:ascii="Times New Roman" w:hAnsi="Times New Roman"/>
          <w:sz w:val="24"/>
        </w:rPr>
        <w:t>, - не менее 12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При определении размера денежных средств, указанных в абзаце третьем настоящего пункта, стоимость драгоценного металла определяется по учетной цене, установленной в соответствии с пунктами 2 - 4 Указания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00070EB5" w:rsidRPr="00646EB9">
        <w:rPr>
          <w:rStyle w:val="af9"/>
          <w:rFonts w:ascii="Times New Roman" w:hAnsi="Times New Roman"/>
          <w:sz w:val="24"/>
        </w:rPr>
        <w:footnoteReference w:id="1"/>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Стоимость цифровых финансовых активов физического лица, указанных в абзаце четвертом настоящего пункта, признается равной цене приобретения им этих цифровых финансовых активов.</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Стоимость ценных бумаг физического лица, указанных в абзацах шестом - восьмом настоящего пункта, определяется лицом, которое в соответствии с пунктом 7 статьи 51.2 Федерального закона "О рынке ценных бумаг" осуществляет признание квалифицированным инвестором (далее - лицо, осуществляющее признание </w:t>
      </w:r>
      <w:r w:rsidRPr="00646EB9">
        <w:rPr>
          <w:rFonts w:ascii="Times New Roman" w:hAnsi="Times New Roman"/>
          <w:sz w:val="24"/>
        </w:rPr>
        <w:lastRenderedPageBreak/>
        <w:t>квалифицированным инвестором),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 ценных бумаг (за исключением инвестиционных паев паевых инвестиционных фондов, указанных в подпункте 4 пункта 2 статьи 3.1 Федерального закона "О рынке ценных бумаг", и паев (акций) иностранных инвестиционных фондов) определяется</w:t>
      </w:r>
      <w:r w:rsidR="007E53BE" w:rsidRPr="00646EB9">
        <w:rPr>
          <w:rFonts w:ascii="Times New Roman" w:hAnsi="Times New Roman"/>
          <w:sz w:val="24"/>
        </w:rPr>
        <w:t>,</w:t>
      </w:r>
      <w:r w:rsidR="00F34B77" w:rsidRPr="00646EB9">
        <w:rPr>
          <w:rFonts w:ascii="Times New Roman" w:hAnsi="Times New Roman"/>
          <w:sz w:val="24"/>
        </w:rPr>
        <w:t xml:space="preserve"> исходя из их рыночной цены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070EB5" w:rsidRPr="00646EB9">
        <w:rPr>
          <w:rStyle w:val="af9"/>
          <w:rFonts w:ascii="Times New Roman" w:hAnsi="Times New Roman"/>
          <w:sz w:val="24"/>
        </w:rPr>
        <w:footnoteReference w:id="2"/>
      </w:r>
      <w:r w:rsidR="00F34B77" w:rsidRPr="00646EB9">
        <w:rPr>
          <w:rFonts w:ascii="Times New Roman" w:hAnsi="Times New Roman"/>
          <w:sz w:val="24"/>
        </w:rPr>
        <w:t>,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стоимостью инвестиционных паев паевых инвестиционных фондов, указанных в подпункте 4 пункта 2 статьи 3.1 Федерального закона "О рынке ценных бумаг", признается их расчетная стоимость, определенная на основании пункта 6 статьи 26 Федерального закона от 29 ноября 2001 года N 156-ФЗ "Об инвестиционных фондах", на последнюю дату ее определения управляющей компанией паевого инвестиционного фонда, предшествующую дате определения их стоимости лицом, осуществляющим признание квалифицированным инвестором;</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лицом, осуществляющим признание квалифицированным инвестором,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(акций) иностранных инвестиционных фондов лицом, осуществляющим признание квалифицированным инвестором,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лицом, осуществляющим признание квалифицированным инвестором.</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5.</w:t>
      </w:r>
      <w:r w:rsidRPr="00646EB9">
        <w:rPr>
          <w:rFonts w:ascii="Times New Roman" w:hAnsi="Times New Roman"/>
          <w:sz w:val="24"/>
        </w:rPr>
        <w:t xml:space="preserve"> Размер дохода физического лица 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абзацем вторым пункта </w:t>
      </w:r>
      <w:r w:rsidR="003A2A05" w:rsidRPr="00646EB9">
        <w:rPr>
          <w:rFonts w:ascii="Times New Roman" w:hAnsi="Times New Roman"/>
          <w:sz w:val="24"/>
        </w:rPr>
        <w:t>2.</w:t>
      </w:r>
      <w:r w:rsidRPr="00646EB9">
        <w:rPr>
          <w:rFonts w:ascii="Times New Roman" w:hAnsi="Times New Roman"/>
          <w:sz w:val="24"/>
        </w:rPr>
        <w:t xml:space="preserve">1.9 </w:t>
      </w:r>
      <w:r w:rsidR="003A2A05" w:rsidRPr="00646EB9">
        <w:rPr>
          <w:rFonts w:ascii="Times New Roman" w:hAnsi="Times New Roman"/>
          <w:sz w:val="24"/>
        </w:rPr>
        <w:t>Регламента</w:t>
      </w:r>
      <w:r w:rsidRPr="00646EB9">
        <w:rPr>
          <w:rFonts w:ascii="Times New Roman" w:hAnsi="Times New Roman"/>
          <w:sz w:val="24"/>
        </w:rPr>
        <w:t xml:space="preserve"> - не менее 6 миллионов рублей в год.</w:t>
      </w:r>
    </w:p>
    <w:p w:rsidR="003A2A05" w:rsidRPr="00646EB9" w:rsidRDefault="00890F95" w:rsidP="00646EB9">
      <w:pPr>
        <w:pStyle w:val="a3"/>
        <w:spacing w:before="120"/>
        <w:jc w:val="both"/>
        <w:rPr>
          <w:rFonts w:ascii="Times New Roman" w:hAnsi="Times New Roman"/>
          <w:sz w:val="24"/>
        </w:rPr>
      </w:pPr>
      <w:r w:rsidRPr="00646EB9">
        <w:rPr>
          <w:rFonts w:ascii="Times New Roman" w:hAnsi="Times New Roman"/>
          <w:sz w:val="24"/>
        </w:rPr>
        <w:t xml:space="preserve">В расчет размера дохода физического лица включаются все виды его доходов в денежной форме, а также в натуральной форме в виде ценных бумаг, указанных в абзацах втором - девятом пункта 2.1.2 Регламента,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w:t>
      </w:r>
    </w:p>
    <w:p w:rsidR="00890F95" w:rsidRPr="00646EB9" w:rsidRDefault="00890F95" w:rsidP="00646EB9">
      <w:pPr>
        <w:pStyle w:val="a3"/>
        <w:spacing w:before="120"/>
        <w:jc w:val="both"/>
        <w:rPr>
          <w:rFonts w:ascii="Times New Roman" w:hAnsi="Times New Roman"/>
          <w:sz w:val="24"/>
        </w:rPr>
      </w:pPr>
      <w:r w:rsidRPr="00646EB9">
        <w:rPr>
          <w:rFonts w:ascii="Times New Roman" w:hAnsi="Times New Roman"/>
          <w:sz w:val="24"/>
        </w:rPr>
        <w:t>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Расчет размера дохода физического лица осуществляется на основании документов, указанных в пункт</w:t>
      </w:r>
      <w:r w:rsidR="008B4313" w:rsidRPr="00646EB9">
        <w:rPr>
          <w:rFonts w:ascii="Times New Roman" w:hAnsi="Times New Roman"/>
          <w:sz w:val="24"/>
        </w:rPr>
        <w:t>е</w:t>
      </w:r>
      <w:r w:rsidRPr="00646EB9">
        <w:rPr>
          <w:rFonts w:ascii="Times New Roman" w:hAnsi="Times New Roman"/>
          <w:sz w:val="24"/>
        </w:rPr>
        <w:t xml:space="preserve"> </w:t>
      </w:r>
      <w:r w:rsidR="00890F95" w:rsidRPr="00646EB9">
        <w:rPr>
          <w:rFonts w:ascii="Times New Roman" w:hAnsi="Times New Roman"/>
          <w:sz w:val="24"/>
        </w:rPr>
        <w:t>3.</w:t>
      </w:r>
      <w:r w:rsidR="00C25271" w:rsidRPr="00646EB9">
        <w:rPr>
          <w:rFonts w:ascii="Times New Roman" w:hAnsi="Times New Roman"/>
          <w:sz w:val="24"/>
        </w:rPr>
        <w:t>2</w:t>
      </w:r>
      <w:r w:rsidR="008B4313" w:rsidRPr="00646EB9">
        <w:rPr>
          <w:rFonts w:ascii="Times New Roman" w:hAnsi="Times New Roman"/>
          <w:sz w:val="24"/>
        </w:rPr>
        <w:t>.4.</w:t>
      </w:r>
      <w:r w:rsidR="00890F95" w:rsidRPr="00646EB9">
        <w:rPr>
          <w:rFonts w:ascii="Times New Roman" w:hAnsi="Times New Roman"/>
          <w:sz w:val="24"/>
        </w:rPr>
        <w:t xml:space="preserve"> Регламента</w:t>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lastRenderedPageBreak/>
        <w:t>2.</w:t>
      </w:r>
      <w:r w:rsidR="008C3F87" w:rsidRPr="00646EB9">
        <w:rPr>
          <w:rFonts w:ascii="Times New Roman" w:hAnsi="Times New Roman"/>
          <w:b/>
          <w:sz w:val="24"/>
        </w:rPr>
        <w:t>1.</w:t>
      </w:r>
      <w:r w:rsidRPr="00646EB9">
        <w:rPr>
          <w:rFonts w:ascii="Times New Roman" w:hAnsi="Times New Roman"/>
          <w:b/>
          <w:sz w:val="24"/>
        </w:rPr>
        <w:t>6.</w:t>
      </w:r>
      <w:r w:rsidRPr="00646EB9">
        <w:rPr>
          <w:rFonts w:ascii="Times New Roman" w:hAnsi="Times New Roman"/>
          <w:sz w:val="24"/>
        </w:rPr>
        <w:t xml:space="preserve"> В </w:t>
      </w:r>
      <w:r w:rsidR="003A2A05" w:rsidRPr="00646EB9">
        <w:rPr>
          <w:rFonts w:ascii="Times New Roman" w:hAnsi="Times New Roman"/>
          <w:sz w:val="24"/>
        </w:rPr>
        <w:t>связи с тем, что Соглашением о брокерском обслуживании с Клиентом не предусмотрено проведения Тестирования</w:t>
      </w:r>
      <w:r w:rsidR="003A2A05" w:rsidRPr="00646EB9">
        <w:rPr>
          <w:sz w:val="20"/>
          <w:szCs w:val="20"/>
        </w:rPr>
        <w:footnoteReference w:id="3"/>
      </w:r>
      <w:r w:rsidR="007E337E" w:rsidRPr="00646EB9">
        <w:rPr>
          <w:rFonts w:ascii="Times New Roman" w:hAnsi="Times New Roman"/>
          <w:sz w:val="24"/>
        </w:rPr>
        <w:t>,</w:t>
      </w:r>
      <w:r w:rsidR="003A2A05" w:rsidRPr="00646EB9">
        <w:rPr>
          <w:rFonts w:ascii="Times New Roman" w:hAnsi="Times New Roman"/>
          <w:sz w:val="24"/>
        </w:rPr>
        <w:t xml:space="preserve"> Компания не </w:t>
      </w:r>
      <w:r w:rsidR="007E337E" w:rsidRPr="00646EB9">
        <w:rPr>
          <w:rFonts w:ascii="Times New Roman" w:hAnsi="Times New Roman"/>
          <w:sz w:val="24"/>
        </w:rPr>
        <w:t xml:space="preserve">применяет в рамках Регламента условий, предполагающих </w:t>
      </w:r>
      <w:r w:rsidR="003A2A05" w:rsidRPr="00646EB9">
        <w:rPr>
          <w:rFonts w:ascii="Times New Roman" w:hAnsi="Times New Roman"/>
          <w:sz w:val="24"/>
        </w:rPr>
        <w:t>подтверждение наличия у физического лица знаний</w:t>
      </w:r>
      <w:r w:rsidR="007E337E" w:rsidRPr="00646EB9">
        <w:rPr>
          <w:rFonts w:ascii="Times New Roman" w:hAnsi="Times New Roman"/>
          <w:sz w:val="24"/>
        </w:rPr>
        <w:t xml:space="preserve"> для целей подпунктов 4 и 5 пункта 4 статьи 51.2 Федерального закона от 22 апреля 1996 года N 39-ФЗ "О рынке ценных бумаг"</w:t>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7.</w:t>
      </w:r>
      <w:r w:rsidRPr="00646EB9">
        <w:rPr>
          <w:rFonts w:ascii="Times New Roman" w:hAnsi="Times New Roman"/>
          <w:sz w:val="24"/>
        </w:rPr>
        <w:t xml:space="preserve"> </w:t>
      </w:r>
      <w:r w:rsidR="007E337E" w:rsidRPr="00646EB9">
        <w:rPr>
          <w:rFonts w:ascii="Times New Roman" w:hAnsi="Times New Roman"/>
          <w:sz w:val="24"/>
        </w:rPr>
        <w:t>Н</w:t>
      </w:r>
      <w:r w:rsidRPr="00646EB9">
        <w:rPr>
          <w:rFonts w:ascii="Times New Roman" w:hAnsi="Times New Roman"/>
          <w:sz w:val="24"/>
        </w:rPr>
        <w:t xml:space="preserve">аличие у </w:t>
      </w:r>
      <w:r w:rsidR="007E337E" w:rsidRPr="00646EB9">
        <w:rPr>
          <w:rFonts w:ascii="Times New Roman" w:hAnsi="Times New Roman"/>
          <w:sz w:val="24"/>
        </w:rPr>
        <w:t>физического лица</w:t>
      </w:r>
      <w:r w:rsidRPr="00646EB9">
        <w:rPr>
          <w:rFonts w:ascii="Times New Roman" w:hAnsi="Times New Roman"/>
          <w:sz w:val="24"/>
        </w:rPr>
        <w:t xml:space="preserve"> квалификации в сфере финансовых рынков, подтвержденной свидетельством о квалификации, выданным в соответствии с частью 4 статьи 4 Федерального закона от 3 июля 2016 года N 238-ФЗ "О независимой оценке квалификации", по профессиональному стандарту "Специалист рынка ценных бумаг"</w:t>
      </w:r>
      <w:r w:rsidRPr="00646EB9">
        <w:rPr>
          <w:sz w:val="20"/>
          <w:szCs w:val="20"/>
        </w:rPr>
        <w:footnoteReference w:id="4"/>
      </w:r>
      <w:r w:rsidRPr="00646EB9">
        <w:rPr>
          <w:rFonts w:ascii="Times New Roman" w:hAnsi="Times New Roman"/>
          <w:sz w:val="24"/>
        </w:rPr>
        <w:t xml:space="preserve"> или "Специалист по финансовому консультированию"</w:t>
      </w:r>
      <w:r w:rsidR="00070EB5" w:rsidRPr="00646EB9">
        <w:rPr>
          <w:sz w:val="20"/>
          <w:szCs w:val="20"/>
        </w:rPr>
        <w:footnoteReference w:id="5"/>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8.</w:t>
      </w:r>
      <w:r w:rsidRPr="00646EB9">
        <w:rPr>
          <w:rFonts w:ascii="Times New Roman" w:hAnsi="Times New Roman"/>
          <w:sz w:val="24"/>
        </w:rPr>
        <w:t xml:space="preserve"> </w:t>
      </w:r>
      <w:r w:rsidR="002B6330" w:rsidRPr="00646EB9">
        <w:rPr>
          <w:rFonts w:ascii="Times New Roman" w:hAnsi="Times New Roman"/>
          <w:sz w:val="24"/>
        </w:rPr>
        <w:t xml:space="preserve">Наличие у </w:t>
      </w:r>
      <w:r w:rsidRPr="00646EB9">
        <w:rPr>
          <w:rFonts w:ascii="Times New Roman" w:hAnsi="Times New Roman"/>
          <w:sz w:val="24"/>
        </w:rPr>
        <w:t xml:space="preserve">физического лица </w:t>
      </w:r>
      <w:r w:rsidR="002B6330" w:rsidRPr="00646EB9">
        <w:rPr>
          <w:rFonts w:ascii="Times New Roman" w:hAnsi="Times New Roman"/>
          <w:sz w:val="24"/>
        </w:rPr>
        <w:t xml:space="preserve">не менее </w:t>
      </w:r>
      <w:r w:rsidRPr="00646EB9">
        <w:rPr>
          <w:rFonts w:ascii="Times New Roman" w:hAnsi="Times New Roman"/>
          <w:sz w:val="24"/>
        </w:rPr>
        <w:t>одного из следующих сертификатов:</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"Chartered Financial Analyst (CFA)";</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"Certified International Investment Analyst (CIIA)";</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"Financial Risk Manager (FRM)";</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"International Certificate in Advanced Wealth Management" (ICAWM);</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"Investment Management Specialist";</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"Financial Adviser";</w:t>
      </w:r>
    </w:p>
    <w:p w:rsidR="00F34B77" w:rsidRPr="00646EB9" w:rsidRDefault="002B633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сертификат "</w:t>
      </w:r>
      <w:proofErr w:type="spellStart"/>
      <w:r w:rsidR="00F34B77" w:rsidRPr="00646EB9">
        <w:rPr>
          <w:rFonts w:ascii="Times New Roman" w:hAnsi="Times New Roman"/>
          <w:sz w:val="24"/>
        </w:rPr>
        <w:t>Certified</w:t>
      </w:r>
      <w:proofErr w:type="spellEnd"/>
      <w:r w:rsidR="00F34B77" w:rsidRPr="00646EB9">
        <w:rPr>
          <w:rFonts w:ascii="Times New Roman" w:hAnsi="Times New Roman"/>
          <w:sz w:val="24"/>
        </w:rPr>
        <w:t xml:space="preserve"> </w:t>
      </w:r>
      <w:proofErr w:type="spellStart"/>
      <w:r w:rsidR="00F34B77" w:rsidRPr="00646EB9">
        <w:rPr>
          <w:rFonts w:ascii="Times New Roman" w:hAnsi="Times New Roman"/>
          <w:sz w:val="24"/>
        </w:rPr>
        <w:t>Financial</w:t>
      </w:r>
      <w:proofErr w:type="spellEnd"/>
      <w:r w:rsidR="00F34B77" w:rsidRPr="00646EB9">
        <w:rPr>
          <w:rFonts w:ascii="Times New Roman" w:hAnsi="Times New Roman"/>
          <w:sz w:val="24"/>
        </w:rPr>
        <w:t xml:space="preserve"> </w:t>
      </w:r>
      <w:proofErr w:type="spellStart"/>
      <w:r w:rsidR="00F34B77" w:rsidRPr="00646EB9">
        <w:rPr>
          <w:rFonts w:ascii="Times New Roman" w:hAnsi="Times New Roman"/>
          <w:sz w:val="24"/>
        </w:rPr>
        <w:t>Planner</w:t>
      </w:r>
      <w:proofErr w:type="spellEnd"/>
      <w:r w:rsidR="00F34B77"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9.</w:t>
      </w:r>
      <w:r w:rsidRPr="00646EB9">
        <w:rPr>
          <w:rFonts w:ascii="Times New Roman" w:hAnsi="Times New Roman"/>
          <w:sz w:val="24"/>
        </w:rPr>
        <w:t xml:space="preserve"> </w:t>
      </w:r>
      <w:r w:rsidR="004141F4" w:rsidRPr="00646EB9">
        <w:rPr>
          <w:rFonts w:ascii="Times New Roman" w:hAnsi="Times New Roman"/>
          <w:sz w:val="24"/>
        </w:rPr>
        <w:t xml:space="preserve">Наличие у </w:t>
      </w:r>
      <w:r w:rsidRPr="00646EB9">
        <w:rPr>
          <w:rFonts w:ascii="Times New Roman" w:hAnsi="Times New Roman"/>
          <w:sz w:val="24"/>
        </w:rPr>
        <w:t>физического лица высшего образования по специальности по программе специалитета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 от 23 августа 1996 года N 127-ФЗ "О науке 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 специальности "Финансы, денежное обращение и кредит" или "Финансы".</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При признании физического лица квалифицированным инвестором учитывается наличие у него высшего образования, полученного в организациях, указанных в абзаце первом настоящего пункта, по специальностям по программе специалитета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бакалавриата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w:t>
      </w:r>
      <w:r w:rsidR="007E337E" w:rsidRPr="00646EB9">
        <w:rPr>
          <w:rFonts w:ascii="Times New Roman" w:hAnsi="Times New Roman"/>
          <w:sz w:val="24"/>
        </w:rPr>
        <w:t xml:space="preserve"> </w:t>
      </w:r>
      <w:r w:rsidRPr="00646EB9">
        <w:rPr>
          <w:rFonts w:ascii="Times New Roman" w:hAnsi="Times New Roman"/>
          <w:sz w:val="24"/>
        </w:rPr>
        <w:t>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p w:rsidR="00F130B4" w:rsidRPr="00646EB9" w:rsidRDefault="00F130B4">
      <w:pPr>
        <w:pStyle w:val="a3"/>
        <w:spacing w:before="120"/>
        <w:jc w:val="both"/>
        <w:rPr>
          <w:rFonts w:ascii="Times New Roman" w:hAnsi="Times New Roman"/>
          <w:sz w:val="24"/>
        </w:rPr>
      </w:pPr>
      <w:r w:rsidRPr="00646EB9">
        <w:rPr>
          <w:rFonts w:ascii="Times New Roman" w:hAnsi="Times New Roman"/>
          <w:b/>
          <w:sz w:val="24"/>
        </w:rPr>
        <w:lastRenderedPageBreak/>
        <w:t>2.2.</w:t>
      </w:r>
      <w:r w:rsidRPr="00646EB9">
        <w:rPr>
          <w:rFonts w:ascii="Times New Roman" w:hAnsi="Times New Roman"/>
          <w:sz w:val="24"/>
        </w:rPr>
        <w:t xml:space="preserve"> Юридическое лицо может быть признано квалифицированным инвестором, если оно отвечает любому из требований, указанных в пункт</w:t>
      </w:r>
      <w:r w:rsidR="00D974A1" w:rsidRPr="00646EB9">
        <w:rPr>
          <w:rFonts w:ascii="Times New Roman" w:hAnsi="Times New Roman"/>
          <w:sz w:val="24"/>
        </w:rPr>
        <w:t>ах</w:t>
      </w:r>
      <w:r w:rsidRPr="00646EB9">
        <w:rPr>
          <w:rFonts w:ascii="Times New Roman" w:hAnsi="Times New Roman"/>
          <w:sz w:val="24"/>
        </w:rPr>
        <w:t xml:space="preserve"> 2.2.</w:t>
      </w:r>
      <w:r w:rsidR="00D974A1" w:rsidRPr="00646EB9">
        <w:rPr>
          <w:rFonts w:ascii="Times New Roman" w:hAnsi="Times New Roman"/>
          <w:sz w:val="24"/>
        </w:rPr>
        <w:t>1.</w:t>
      </w:r>
      <w:r w:rsidR="00392FAA" w:rsidRPr="00646EB9">
        <w:rPr>
          <w:rFonts w:ascii="Times New Roman" w:hAnsi="Times New Roman"/>
          <w:sz w:val="24"/>
        </w:rPr>
        <w:t>-2.2.4. Регламента.</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Pr="00646EB9">
        <w:rPr>
          <w:rFonts w:ascii="Times New Roman" w:hAnsi="Times New Roman"/>
          <w:b/>
          <w:sz w:val="24"/>
        </w:rPr>
        <w:t>1.</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собственного капитала юридического лица должен составлять не менее 200 миллионов рублей и определяться по данным бухгалтерской (финансовой) отчетности как:</w:t>
      </w:r>
    </w:p>
    <w:p w:rsidR="00F34B77" w:rsidRPr="00646EB9" w:rsidRDefault="00F130B4">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rsidR="00F34B77" w:rsidRPr="00646EB9" w:rsidRDefault="00F130B4">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00F130B4" w:rsidRPr="00646EB9">
        <w:rPr>
          <w:rFonts w:ascii="Times New Roman" w:hAnsi="Times New Roman"/>
          <w:b/>
          <w:sz w:val="24"/>
        </w:rPr>
        <w:t>2</w:t>
      </w:r>
      <w:r w:rsidRPr="00646EB9">
        <w:rPr>
          <w:rFonts w:ascii="Times New Roman" w:hAnsi="Times New Roman"/>
          <w:b/>
          <w:sz w:val="24"/>
        </w:rPr>
        <w:t>.</w:t>
      </w:r>
      <w:r w:rsidRPr="00646EB9">
        <w:rPr>
          <w:rFonts w:ascii="Times New Roman" w:hAnsi="Times New Roman"/>
          <w:sz w:val="24"/>
        </w:rPr>
        <w:t xml:space="preserve"> </w:t>
      </w:r>
      <w:r w:rsidR="00F130B4" w:rsidRPr="00646EB9">
        <w:rPr>
          <w:rFonts w:ascii="Times New Roman" w:hAnsi="Times New Roman"/>
          <w:sz w:val="24"/>
        </w:rPr>
        <w:t>С</w:t>
      </w:r>
      <w:r w:rsidRPr="00646EB9">
        <w:rPr>
          <w:rFonts w:ascii="Times New Roman" w:hAnsi="Times New Roman"/>
          <w:sz w:val="24"/>
        </w:rPr>
        <w:t>делки 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пяти раз в квартал, но не реже одного раза в месяц. При этом объем указанных сделок (договоров) должен составлять не менее 50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2.2.</w:t>
      </w:r>
      <w:r w:rsidR="00F130B4" w:rsidRPr="00646EB9">
        <w:rPr>
          <w:rFonts w:ascii="Times New Roman" w:hAnsi="Times New Roman"/>
          <w:b/>
          <w:sz w:val="24"/>
        </w:rPr>
        <w:t>3.</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выручки юридического лица,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00F130B4" w:rsidRPr="00646EB9">
        <w:rPr>
          <w:rFonts w:ascii="Times New Roman" w:hAnsi="Times New Roman"/>
          <w:b/>
          <w:sz w:val="24"/>
        </w:rPr>
        <w:t>4</w:t>
      </w:r>
      <w:r w:rsidRPr="00646EB9">
        <w:rPr>
          <w:rFonts w:ascii="Times New Roman" w:hAnsi="Times New Roman"/>
          <w:b/>
          <w:sz w:val="24"/>
        </w:rPr>
        <w:t>.</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суммы активов юридического лица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B53691" w:rsidRPr="0014229A" w:rsidRDefault="00F34B77" w:rsidP="0014229A">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3</w:t>
      </w:r>
      <w:r w:rsidRPr="00646EB9">
        <w:rPr>
          <w:rFonts w:ascii="Times New Roman" w:hAnsi="Times New Roman"/>
          <w:b/>
          <w:sz w:val="24"/>
        </w:rPr>
        <w:t>.</w:t>
      </w:r>
      <w:r w:rsidRPr="00646EB9">
        <w:rPr>
          <w:rFonts w:ascii="Times New Roman" w:hAnsi="Times New Roman"/>
          <w:sz w:val="24"/>
        </w:rPr>
        <w:t xml:space="preserve"> Показатели, предусмотренные абзацем вторым пункта 2.</w:t>
      </w:r>
      <w:r w:rsidR="008C3F87" w:rsidRPr="00646EB9">
        <w:rPr>
          <w:rFonts w:ascii="Times New Roman" w:hAnsi="Times New Roman"/>
          <w:sz w:val="24"/>
        </w:rPr>
        <w:t>1.</w:t>
      </w:r>
      <w:r w:rsidRPr="00646EB9">
        <w:rPr>
          <w:rFonts w:ascii="Times New Roman" w:hAnsi="Times New Roman"/>
          <w:sz w:val="24"/>
        </w:rPr>
        <w:t>3, абзацем девятым пункта 2.</w:t>
      </w:r>
      <w:r w:rsidR="008C3F87" w:rsidRPr="00646EB9">
        <w:rPr>
          <w:rFonts w:ascii="Times New Roman" w:hAnsi="Times New Roman"/>
          <w:sz w:val="24"/>
        </w:rPr>
        <w:t>1.</w:t>
      </w:r>
      <w:r w:rsidRPr="00646EB9">
        <w:rPr>
          <w:rFonts w:ascii="Times New Roman" w:hAnsi="Times New Roman"/>
          <w:sz w:val="24"/>
        </w:rPr>
        <w:t>4, пунктами 2.</w:t>
      </w:r>
      <w:r w:rsidR="00F130B4" w:rsidRPr="00646EB9">
        <w:rPr>
          <w:rFonts w:ascii="Times New Roman" w:hAnsi="Times New Roman"/>
          <w:sz w:val="24"/>
        </w:rPr>
        <w:t>2</w:t>
      </w:r>
      <w:r w:rsidR="008C3F87" w:rsidRPr="00646EB9">
        <w:rPr>
          <w:rFonts w:ascii="Times New Roman" w:hAnsi="Times New Roman"/>
          <w:sz w:val="24"/>
        </w:rPr>
        <w:t>.</w:t>
      </w:r>
      <w:r w:rsidRPr="00646EB9">
        <w:rPr>
          <w:rFonts w:ascii="Times New Roman" w:hAnsi="Times New Roman"/>
          <w:sz w:val="24"/>
        </w:rPr>
        <w:t>1 - 2.</w:t>
      </w:r>
      <w:r w:rsidR="002B6728" w:rsidRPr="00646EB9">
        <w:rPr>
          <w:rFonts w:ascii="Times New Roman" w:hAnsi="Times New Roman"/>
          <w:sz w:val="24"/>
        </w:rPr>
        <w:t>2</w:t>
      </w:r>
      <w:r w:rsidR="008C3F87" w:rsidRPr="00646EB9">
        <w:rPr>
          <w:rFonts w:ascii="Times New Roman" w:hAnsi="Times New Roman"/>
          <w:sz w:val="24"/>
        </w:rPr>
        <w:t>.</w:t>
      </w:r>
      <w:r w:rsidR="00F130B4" w:rsidRPr="00646EB9">
        <w:rPr>
          <w:rFonts w:ascii="Times New Roman" w:hAnsi="Times New Roman"/>
          <w:sz w:val="24"/>
        </w:rPr>
        <w:t>4</w:t>
      </w:r>
      <w:r w:rsidRPr="00646EB9">
        <w:rPr>
          <w:rFonts w:ascii="Times New Roman" w:hAnsi="Times New Roman"/>
          <w:sz w:val="24"/>
        </w:rPr>
        <w:t xml:space="preserve">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пунктом 15 статьи 4 Федерального закона от 10 июля 2002 года N 86-ФЗ "О Центральном банке Российской Федерации (Банке 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rsidR="000C3758" w:rsidRPr="00646EB9" w:rsidRDefault="000C3758" w:rsidP="009F1107">
      <w:pPr>
        <w:tabs>
          <w:tab w:val="left" w:pos="0"/>
        </w:tabs>
        <w:autoSpaceDE w:val="0"/>
        <w:autoSpaceDN w:val="0"/>
        <w:adjustRightInd w:val="0"/>
        <w:jc w:val="both"/>
        <w:rPr>
          <w:rFonts w:ascii="Times New Roman" w:hAnsi="Times New Roman"/>
        </w:rPr>
      </w:pPr>
      <w:r w:rsidRPr="00646EB9">
        <w:rPr>
          <w:rFonts w:ascii="Times New Roman" w:hAnsi="Times New Roman"/>
          <w:b/>
        </w:rPr>
        <w:t>2.</w:t>
      </w:r>
      <w:r w:rsidR="006E73BB" w:rsidRPr="00646EB9">
        <w:rPr>
          <w:rFonts w:ascii="Times New Roman" w:hAnsi="Times New Roman"/>
          <w:b/>
        </w:rPr>
        <w:t>4</w:t>
      </w:r>
      <w:r w:rsidRPr="00646EB9">
        <w:rPr>
          <w:rFonts w:ascii="Times New Roman" w:hAnsi="Times New Roman"/>
          <w:b/>
        </w:rPr>
        <w:t>.</w:t>
      </w:r>
      <w:r w:rsidRPr="00646EB9">
        <w:rPr>
          <w:rFonts w:ascii="Times New Roman" w:hAnsi="Times New Roman"/>
        </w:rPr>
        <w:t xml:space="preserve"> Компания </w:t>
      </w:r>
      <w:r w:rsidR="00280BA0" w:rsidRPr="00646EB9">
        <w:rPr>
          <w:rFonts w:ascii="Times New Roman" w:hAnsi="Times New Roman"/>
        </w:rPr>
        <w:t xml:space="preserve">вправе признать </w:t>
      </w:r>
      <w:r w:rsidR="00DE4D2B" w:rsidRPr="00646EB9">
        <w:rPr>
          <w:rFonts w:ascii="Times New Roman" w:hAnsi="Times New Roman"/>
        </w:rPr>
        <w:t>юридическ</w:t>
      </w:r>
      <w:r w:rsidR="00280BA0" w:rsidRPr="00646EB9">
        <w:rPr>
          <w:rFonts w:ascii="Times New Roman" w:hAnsi="Times New Roman"/>
        </w:rPr>
        <w:t>ое</w:t>
      </w:r>
      <w:r w:rsidR="00DE4D2B" w:rsidRPr="00646EB9">
        <w:rPr>
          <w:rFonts w:ascii="Times New Roman" w:hAnsi="Times New Roman"/>
        </w:rPr>
        <w:t xml:space="preserve"> и</w:t>
      </w:r>
      <w:r w:rsidR="00280BA0" w:rsidRPr="00646EB9">
        <w:rPr>
          <w:rFonts w:ascii="Times New Roman" w:hAnsi="Times New Roman"/>
        </w:rPr>
        <w:t>ли</w:t>
      </w:r>
      <w:r w:rsidR="00DE4D2B" w:rsidRPr="00646EB9">
        <w:rPr>
          <w:rFonts w:ascii="Times New Roman" w:hAnsi="Times New Roman"/>
        </w:rPr>
        <w:t xml:space="preserve"> физическ</w:t>
      </w:r>
      <w:r w:rsidR="00280BA0" w:rsidRPr="00646EB9">
        <w:rPr>
          <w:rFonts w:ascii="Times New Roman" w:hAnsi="Times New Roman"/>
        </w:rPr>
        <w:t>ое</w:t>
      </w:r>
      <w:r w:rsidR="00DE4D2B" w:rsidRPr="00646EB9">
        <w:rPr>
          <w:rFonts w:ascii="Times New Roman" w:hAnsi="Times New Roman"/>
        </w:rPr>
        <w:t xml:space="preserve"> </w:t>
      </w:r>
      <w:r w:rsidRPr="00646EB9">
        <w:rPr>
          <w:rFonts w:ascii="Times New Roman" w:hAnsi="Times New Roman"/>
        </w:rPr>
        <w:t>лиц</w:t>
      </w:r>
      <w:r w:rsidR="00280BA0" w:rsidRPr="00646EB9">
        <w:rPr>
          <w:rFonts w:ascii="Times New Roman" w:hAnsi="Times New Roman"/>
        </w:rPr>
        <w:t>о</w:t>
      </w:r>
      <w:r w:rsidRPr="00646EB9">
        <w:rPr>
          <w:rFonts w:ascii="Times New Roman" w:hAnsi="Times New Roman"/>
        </w:rPr>
        <w:t xml:space="preserve"> квалифицированным инвестор</w:t>
      </w:r>
      <w:r w:rsidR="00280BA0" w:rsidRPr="00646EB9">
        <w:rPr>
          <w:rFonts w:ascii="Times New Roman" w:hAnsi="Times New Roman"/>
        </w:rPr>
        <w:t>о</w:t>
      </w:r>
      <w:r w:rsidRPr="00646EB9">
        <w:rPr>
          <w:rFonts w:ascii="Times New Roman" w:hAnsi="Times New Roman"/>
        </w:rPr>
        <w:t>м на основании сведений, содержащихся в реестре лиц, признанных квалифицированными инвесторами</w:t>
      </w:r>
      <w:r w:rsidR="00280BA0" w:rsidRPr="00646EB9">
        <w:rPr>
          <w:rFonts w:ascii="Times New Roman" w:hAnsi="Times New Roman"/>
        </w:rPr>
        <w:t xml:space="preserve"> Обществ</w:t>
      </w:r>
      <w:r w:rsidR="007C75CD" w:rsidRPr="00646EB9">
        <w:rPr>
          <w:rFonts w:ascii="Times New Roman" w:hAnsi="Times New Roman"/>
        </w:rPr>
        <w:t>ом</w:t>
      </w:r>
      <w:r w:rsidR="00280BA0" w:rsidRPr="00646EB9">
        <w:rPr>
          <w:rFonts w:ascii="Times New Roman" w:hAnsi="Times New Roman"/>
        </w:rPr>
        <w:t xml:space="preserve"> с ограниченной ответственностью «МКБ Инвестиции»</w:t>
      </w:r>
      <w:r w:rsidR="009F1107" w:rsidRPr="00646EB9">
        <w:rPr>
          <w:rFonts w:ascii="Times New Roman" w:hAnsi="Times New Roman"/>
        </w:rPr>
        <w:t xml:space="preserve"> (</w:t>
      </w:r>
      <w:r w:rsidR="00A6285A" w:rsidRPr="00646EB9">
        <w:rPr>
          <w:rFonts w:ascii="Times New Roman" w:hAnsi="Times New Roman"/>
        </w:rPr>
        <w:t>ОГРН 1087746714593, лицензия профессионального участника рынка ценных бумаг №045-11561-100000 от 16.09.2008 года на осуществление брокерской деятельности</w:t>
      </w:r>
      <w:r w:rsidR="009F1107" w:rsidRPr="00646EB9">
        <w:rPr>
          <w:rFonts w:ascii="Times New Roman" w:hAnsi="Times New Roman"/>
        </w:rPr>
        <w:t>)</w:t>
      </w:r>
      <w:r w:rsidRPr="00646EB9">
        <w:rPr>
          <w:rFonts w:ascii="Times New Roman" w:hAnsi="Times New Roman"/>
        </w:rPr>
        <w:t>.</w:t>
      </w:r>
    </w:p>
    <w:p w:rsidR="001F5F96" w:rsidRPr="00646EB9" w:rsidRDefault="001F5F96" w:rsidP="00377B6F">
      <w:pPr>
        <w:autoSpaceDE w:val="0"/>
        <w:autoSpaceDN w:val="0"/>
        <w:adjustRightInd w:val="0"/>
        <w:ind w:firstLine="600"/>
        <w:jc w:val="both"/>
        <w:rPr>
          <w:rFonts w:ascii="Times New Roman" w:hAnsi="Times New Roman"/>
        </w:rPr>
      </w:pPr>
    </w:p>
    <w:p w:rsidR="003043AB" w:rsidRPr="00644AD4" w:rsidRDefault="00BA616E" w:rsidP="00644AD4">
      <w:pPr>
        <w:pStyle w:val="2"/>
        <w:spacing w:before="0" w:after="0"/>
        <w:rPr>
          <w:rFonts w:ascii="Times New Roman" w:hAnsi="Times New Roman"/>
          <w:i w:val="0"/>
          <w:sz w:val="24"/>
        </w:rPr>
      </w:pPr>
      <w:bookmarkStart w:id="3" w:name="_Toc223616062"/>
      <w:r w:rsidRPr="00644AD4">
        <w:rPr>
          <w:rFonts w:ascii="Times New Roman" w:hAnsi="Times New Roman"/>
          <w:i w:val="0"/>
          <w:sz w:val="24"/>
        </w:rPr>
        <w:t>3</w:t>
      </w:r>
      <w:r w:rsidR="003043AB" w:rsidRPr="00644AD4">
        <w:rPr>
          <w:rFonts w:ascii="Times New Roman" w:hAnsi="Times New Roman"/>
          <w:i w:val="0"/>
          <w:sz w:val="24"/>
        </w:rPr>
        <w:t>. Перечень представляемых физическим</w:t>
      </w:r>
      <w:r w:rsidR="00095FA0" w:rsidRPr="00644AD4">
        <w:rPr>
          <w:rFonts w:ascii="Times New Roman" w:hAnsi="Times New Roman"/>
          <w:i w:val="0"/>
          <w:sz w:val="24"/>
        </w:rPr>
        <w:t xml:space="preserve"> и </w:t>
      </w:r>
      <w:r w:rsidR="003043AB" w:rsidRPr="00644AD4">
        <w:rPr>
          <w:rFonts w:ascii="Times New Roman" w:hAnsi="Times New Roman"/>
          <w:i w:val="0"/>
          <w:sz w:val="24"/>
        </w:rPr>
        <w:t>юридическим лицом</w:t>
      </w:r>
      <w:r w:rsidR="009D1644" w:rsidRPr="00644AD4">
        <w:rPr>
          <w:rFonts w:ascii="Times New Roman" w:hAnsi="Times New Roman"/>
          <w:i w:val="0"/>
          <w:sz w:val="24"/>
        </w:rPr>
        <w:t xml:space="preserve"> </w:t>
      </w:r>
      <w:r w:rsidR="003043AB" w:rsidRPr="00644AD4">
        <w:rPr>
          <w:rFonts w:ascii="Times New Roman" w:hAnsi="Times New Roman"/>
          <w:i w:val="0"/>
          <w:sz w:val="24"/>
        </w:rPr>
        <w:t>документов</w:t>
      </w:r>
      <w:bookmarkEnd w:id="3"/>
    </w:p>
    <w:p w:rsidR="00FA45A4" w:rsidRPr="00646EB9" w:rsidRDefault="00DB1FC1"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FA45A4" w:rsidRPr="00646EB9">
        <w:rPr>
          <w:rFonts w:ascii="Times New Roman" w:hAnsi="Times New Roman"/>
          <w:b/>
        </w:rPr>
        <w:t>.1.</w:t>
      </w:r>
      <w:r w:rsidR="00FA45A4" w:rsidRPr="00646EB9">
        <w:rPr>
          <w:rFonts w:ascii="Times New Roman" w:hAnsi="Times New Roman"/>
        </w:rPr>
        <w:t xml:space="preserve"> Признание физического или юридического лица квалифицированным инвестором осуществляется на основании представляемых лицом </w:t>
      </w:r>
      <w:r w:rsidR="00664E01" w:rsidRPr="00646EB9">
        <w:rPr>
          <w:rFonts w:ascii="Times New Roman" w:hAnsi="Times New Roman"/>
        </w:rPr>
        <w:t>Компании</w:t>
      </w:r>
      <w:r w:rsidR="00FA45A4" w:rsidRPr="00646EB9">
        <w:rPr>
          <w:rFonts w:ascii="Times New Roman" w:hAnsi="Times New Roman"/>
        </w:rPr>
        <w:t>, на бумажном носителе</w:t>
      </w:r>
      <w:r w:rsidR="00821FFB" w:rsidRPr="00646EB9">
        <w:rPr>
          <w:rFonts w:ascii="Times New Roman" w:hAnsi="Times New Roman"/>
        </w:rPr>
        <w:t xml:space="preserve"> и/или в электронном виде (с учетом условий пункта 1.7. Регламента)</w:t>
      </w:r>
      <w:r w:rsidR="00FA45A4" w:rsidRPr="00646EB9">
        <w:rPr>
          <w:rFonts w:ascii="Times New Roman" w:hAnsi="Times New Roman"/>
        </w:rPr>
        <w:t xml:space="preserve"> документов,</w:t>
      </w:r>
      <w:r w:rsidR="00A544A9" w:rsidRPr="00646EB9">
        <w:rPr>
          <w:rFonts w:ascii="Times New Roman" w:hAnsi="Times New Roman"/>
        </w:rPr>
        <w:t xml:space="preserve"> указанных в пункт</w:t>
      </w:r>
      <w:r w:rsidR="00234CA8" w:rsidRPr="00646EB9">
        <w:rPr>
          <w:rFonts w:ascii="Times New Roman" w:hAnsi="Times New Roman"/>
        </w:rPr>
        <w:t>ах</w:t>
      </w:r>
      <w:r w:rsidR="00A544A9" w:rsidRPr="00646EB9">
        <w:rPr>
          <w:rFonts w:ascii="Times New Roman" w:hAnsi="Times New Roman"/>
        </w:rPr>
        <w:t xml:space="preserve"> 3.</w:t>
      </w:r>
      <w:r w:rsidR="008628C6" w:rsidRPr="00646EB9">
        <w:rPr>
          <w:rFonts w:ascii="Times New Roman" w:hAnsi="Times New Roman"/>
        </w:rPr>
        <w:t>2</w:t>
      </w:r>
      <w:r w:rsidR="00A544A9" w:rsidRPr="00646EB9">
        <w:rPr>
          <w:rFonts w:ascii="Times New Roman" w:hAnsi="Times New Roman"/>
        </w:rPr>
        <w:t>.</w:t>
      </w:r>
      <w:r w:rsidR="00234CA8" w:rsidRPr="00646EB9">
        <w:rPr>
          <w:rFonts w:ascii="Times New Roman" w:hAnsi="Times New Roman"/>
        </w:rPr>
        <w:t xml:space="preserve"> Регламента (для физического лица) или 3.</w:t>
      </w:r>
      <w:r w:rsidR="008628C6" w:rsidRPr="00646EB9">
        <w:rPr>
          <w:rFonts w:ascii="Times New Roman" w:hAnsi="Times New Roman"/>
        </w:rPr>
        <w:t>3</w:t>
      </w:r>
      <w:r w:rsidR="00C94D98" w:rsidRPr="00646EB9">
        <w:rPr>
          <w:rFonts w:ascii="Times New Roman" w:hAnsi="Times New Roman"/>
        </w:rPr>
        <w:t>.</w:t>
      </w:r>
      <w:r w:rsidR="00A544A9" w:rsidRPr="00646EB9">
        <w:rPr>
          <w:rFonts w:ascii="Times New Roman" w:hAnsi="Times New Roman"/>
        </w:rPr>
        <w:t xml:space="preserve"> </w:t>
      </w:r>
      <w:r w:rsidR="00234CA8" w:rsidRPr="00646EB9">
        <w:rPr>
          <w:rFonts w:ascii="Times New Roman" w:hAnsi="Times New Roman"/>
        </w:rPr>
        <w:t xml:space="preserve">Регламента (для юридического </w:t>
      </w:r>
      <w:r w:rsidR="00234CA8" w:rsidRPr="00646EB9">
        <w:rPr>
          <w:rFonts w:ascii="Times New Roman" w:hAnsi="Times New Roman"/>
        </w:rPr>
        <w:lastRenderedPageBreak/>
        <w:t>лица)</w:t>
      </w:r>
      <w:r w:rsidR="00A544A9" w:rsidRPr="00646EB9">
        <w:rPr>
          <w:rFonts w:ascii="Times New Roman" w:hAnsi="Times New Roman"/>
        </w:rPr>
        <w:t>,</w:t>
      </w:r>
      <w:r w:rsidR="00FA45A4" w:rsidRPr="00646EB9">
        <w:rPr>
          <w:rFonts w:ascii="Times New Roman" w:hAnsi="Times New Roman"/>
        </w:rPr>
        <w:t xml:space="preserve"> подтверждающих соответствие лица требованиям для признания его квалифицированным инвестором, и заявления лица о признании его квалифицированным инвестором</w:t>
      </w:r>
      <w:r w:rsidR="00E31746" w:rsidRPr="00646EB9">
        <w:rPr>
          <w:rFonts w:ascii="Times New Roman" w:hAnsi="Times New Roman"/>
        </w:rPr>
        <w:t>, по форме</w:t>
      </w:r>
      <w:r w:rsidR="00E31746" w:rsidRPr="00646EB9">
        <w:t xml:space="preserve"> </w:t>
      </w:r>
      <w:r w:rsidR="00E31746" w:rsidRPr="00646EB9">
        <w:rPr>
          <w:rFonts w:ascii="Times New Roman" w:hAnsi="Times New Roman"/>
        </w:rPr>
        <w:t>Приложения №1 к Регламенту для клиента – физического лица или Приложения №2 к Регламенту для клиента – юридического лица. Заявление должно быть прошито, пронумеровано и заверено подписью заявителя.</w:t>
      </w:r>
    </w:p>
    <w:p w:rsidR="00E42553" w:rsidRPr="00646EB9" w:rsidRDefault="00E42553" w:rsidP="00CC74D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00A544A9" w:rsidRPr="00646EB9">
        <w:rPr>
          <w:rFonts w:ascii="Times New Roman" w:hAnsi="Times New Roman"/>
          <w:b/>
        </w:rPr>
        <w:t>.</w:t>
      </w:r>
      <w:r w:rsidR="00A544A9" w:rsidRPr="00646EB9">
        <w:rPr>
          <w:rFonts w:ascii="Times New Roman" w:hAnsi="Times New Roman"/>
        </w:rPr>
        <w:t xml:space="preserve"> Документы, представляемые </w:t>
      </w:r>
      <w:r w:rsidR="00234CA8" w:rsidRPr="00646EB9">
        <w:rPr>
          <w:rFonts w:ascii="Times New Roman" w:hAnsi="Times New Roman"/>
        </w:rPr>
        <w:t xml:space="preserve">физическим </w:t>
      </w:r>
      <w:r w:rsidR="00A544A9" w:rsidRPr="00646EB9">
        <w:rPr>
          <w:rFonts w:ascii="Times New Roman" w:hAnsi="Times New Roman"/>
        </w:rPr>
        <w:t>лицом в целях подтверждения соответствия требованиям.</w:t>
      </w:r>
    </w:p>
    <w:p w:rsidR="00A544A9" w:rsidRPr="00646EB9" w:rsidRDefault="00A544A9" w:rsidP="00CC74D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.1.</w:t>
      </w:r>
      <w:r w:rsidRPr="00646EB9">
        <w:rPr>
          <w:rFonts w:ascii="Times New Roman" w:hAnsi="Times New Roman"/>
        </w:rPr>
        <w:t xml:space="preserve"> Документы, представляемые физическим лицом в целях подтверждения продолжительности опыта работы.</w:t>
      </w:r>
    </w:p>
    <w:p w:rsidR="00CC74D9" w:rsidRPr="00646EB9" w:rsidRDefault="00CC74D9" w:rsidP="00CC74D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продолжительности опыта работы, в соответствии с подпунктом 2.1.</w:t>
      </w:r>
      <w:r w:rsidR="00FA22EC" w:rsidRPr="00646EB9">
        <w:rPr>
          <w:rFonts w:ascii="Times New Roman" w:hAnsi="Times New Roman"/>
        </w:rPr>
        <w:t>1</w:t>
      </w:r>
      <w:r w:rsidRPr="00646EB9">
        <w:rPr>
          <w:rFonts w:ascii="Times New Roman" w:hAnsi="Times New Roman"/>
        </w:rPr>
        <w:t>. Регламента физическое лицо предоставляет:</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копию трудовой книжки и/или оригинал трудового договора (контракта), заверенные печатью и подписью уполномоченного лица организации-работодателя, или выписку из трудовой книжки, заверенную надлежащим образом уполномоченным лицом организации- работодателя, содержащую сведения в соответствии с подпунктом 2.1.</w:t>
      </w:r>
      <w:r w:rsidR="00FA22EC" w:rsidRPr="00646EB9">
        <w:rPr>
          <w:rFonts w:ascii="Times New Roman" w:hAnsi="Times New Roman"/>
        </w:rPr>
        <w:t>1</w:t>
      </w:r>
      <w:r w:rsidRPr="00646EB9">
        <w:rPr>
          <w:rFonts w:ascii="Times New Roman" w:hAnsi="Times New Roman"/>
        </w:rPr>
        <w:t>. Регламента;</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в случае если заявитель на дату подачи заявления не состоит с какой-либо организацией в трудовых отношениях – оригинал трудовой книжки. В этом случае сотрудник Компании, принимающий заявление, снимает копию с оригинала документа и заверяет её своей подписью;</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 - документы, подтверждающие, осуществление организацией – работодателем заявителя совершение сделок с ценными бумагами и (или) иными финансовыми инструментами. К таким документам могут быть отнесены: копии отчетов о сделках с ценными бумагами и (или)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 заверенные печатью и подписью уполномоченного лица организации-работодателя (в случае если организацией-работодателем совершались сделки с ценными бумагами и (или) иными финансовыми инструментами не через Компанию);</w:t>
      </w:r>
    </w:p>
    <w:p w:rsidR="00CC74D9" w:rsidRPr="00646EB9" w:rsidRDefault="00CC74D9"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вправе дополнительно запросить документы, подтверждающие наличие опыта работы, указанного в пункте 2.1.</w:t>
      </w:r>
      <w:r w:rsidR="00FA22EC" w:rsidRPr="00646EB9">
        <w:rPr>
          <w:rFonts w:ascii="Times New Roman" w:hAnsi="Times New Roman"/>
        </w:rPr>
        <w:t>1</w:t>
      </w:r>
      <w:r w:rsidRPr="00646EB9">
        <w:rPr>
          <w:rFonts w:ascii="Times New Roman" w:hAnsi="Times New Roman"/>
        </w:rPr>
        <w:t>. Регламента, в том числе копии документов организации-работодателя физического лица-заявителя, копии должностных инструкций.</w:t>
      </w:r>
    </w:p>
    <w:p w:rsidR="00E42553" w:rsidRPr="00646EB9" w:rsidRDefault="00A544A9"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.2.</w:t>
      </w:r>
      <w:r w:rsidRPr="00646EB9">
        <w:rPr>
          <w:rFonts w:ascii="Times New Roman" w:hAnsi="Times New Roman"/>
        </w:rPr>
        <w:t xml:space="preserve"> Документы, представляемые физическим лицом в целях подтверждения количества и о</w:t>
      </w:r>
      <w:r w:rsidR="0078653A" w:rsidRPr="00646EB9">
        <w:rPr>
          <w:rFonts w:ascii="Times New Roman" w:hAnsi="Times New Roman"/>
        </w:rPr>
        <w:t>бъем</w:t>
      </w:r>
      <w:r w:rsidRPr="00646EB9">
        <w:rPr>
          <w:rFonts w:ascii="Times New Roman" w:hAnsi="Times New Roman"/>
        </w:rPr>
        <w:t>а</w:t>
      </w:r>
      <w:r w:rsidR="0078653A" w:rsidRPr="00646EB9">
        <w:rPr>
          <w:rFonts w:ascii="Times New Roman" w:hAnsi="Times New Roman"/>
        </w:rPr>
        <w:t xml:space="preserve"> сделок</w:t>
      </w:r>
      <w:r w:rsidRPr="00646EB9">
        <w:rPr>
          <w:rFonts w:ascii="Times New Roman" w:hAnsi="Times New Roman"/>
        </w:rPr>
        <w:t xml:space="preserve"> с ценными бумагами и договорами</w:t>
      </w:r>
      <w:r w:rsidR="00C16278" w:rsidRPr="00646EB9">
        <w:rPr>
          <w:rFonts w:ascii="Times New Roman" w:hAnsi="Times New Roman"/>
        </w:rPr>
        <w:t>.</w:t>
      </w:r>
    </w:p>
    <w:p w:rsidR="00A544A9" w:rsidRPr="00646EB9" w:rsidRDefault="00A544A9" w:rsidP="00A544A9">
      <w:pPr>
        <w:autoSpaceDE w:val="0"/>
        <w:autoSpaceDN w:val="0"/>
        <w:adjustRightInd w:val="0"/>
        <w:spacing w:before="120"/>
        <w:jc w:val="both"/>
        <w:rPr>
          <w:rFonts w:ascii="Times New Roman" w:hAnsi="Times New Roman"/>
        </w:rPr>
      </w:pPr>
      <w:r w:rsidRPr="00646EB9">
        <w:rPr>
          <w:rFonts w:ascii="Times New Roman" w:hAnsi="Times New Roman"/>
        </w:rPr>
        <w:t xml:space="preserve">Для подтверждения </w:t>
      </w:r>
      <w:r w:rsidR="00C16278" w:rsidRPr="00646EB9">
        <w:rPr>
          <w:rFonts w:ascii="Times New Roman" w:hAnsi="Times New Roman"/>
        </w:rPr>
        <w:t xml:space="preserve">количества и объема сделок с ценными бумагами и договорами в соответствии с пунктами </w:t>
      </w:r>
      <w:r w:rsidRPr="00646EB9">
        <w:rPr>
          <w:rFonts w:ascii="Times New Roman" w:hAnsi="Times New Roman"/>
        </w:rPr>
        <w:t>2.1.</w:t>
      </w:r>
      <w:r w:rsidR="00C16278" w:rsidRPr="00646EB9">
        <w:rPr>
          <w:rFonts w:ascii="Times New Roman" w:hAnsi="Times New Roman"/>
        </w:rPr>
        <w:t>2</w:t>
      </w:r>
      <w:r w:rsidRPr="00646EB9">
        <w:rPr>
          <w:rFonts w:ascii="Times New Roman" w:hAnsi="Times New Roman"/>
        </w:rPr>
        <w:t>.</w:t>
      </w:r>
      <w:r w:rsidR="00C16278" w:rsidRPr="00646EB9">
        <w:rPr>
          <w:rFonts w:ascii="Times New Roman" w:hAnsi="Times New Roman"/>
        </w:rPr>
        <w:t xml:space="preserve"> и 2.1.3.</w:t>
      </w:r>
      <w:r w:rsidRPr="00646EB9">
        <w:rPr>
          <w:rFonts w:ascii="Times New Roman" w:hAnsi="Times New Roman"/>
        </w:rPr>
        <w:t xml:space="preserve"> Регламента физическое лицо представляет</w:t>
      </w:r>
      <w:r w:rsidR="00CB51B7" w:rsidRPr="00646EB9">
        <w:rPr>
          <w:rFonts w:ascii="Times New Roman" w:hAnsi="Times New Roman"/>
        </w:rPr>
        <w:t xml:space="preserve"> отчеты российского брокера и (или) иностранных организаций, которые в соответствии с их личным законом вправе осуществлять брокерскую деятельность предоставленные его клиенту – физическому лицу – заявителю за последние четыре квартала, и/или договоры </w:t>
      </w:r>
      <w:r w:rsidR="002C73A7" w:rsidRPr="00646EB9">
        <w:rPr>
          <w:rFonts w:ascii="Times New Roman" w:hAnsi="Times New Roman"/>
        </w:rPr>
        <w:t xml:space="preserve">с </w:t>
      </w:r>
      <w:r w:rsidR="00CB51B7" w:rsidRPr="00646EB9">
        <w:rPr>
          <w:rFonts w:ascii="Times New Roman" w:hAnsi="Times New Roman"/>
        </w:rPr>
        <w:t xml:space="preserve"> ценны</w:t>
      </w:r>
      <w:r w:rsidR="002C73A7" w:rsidRPr="00646EB9">
        <w:rPr>
          <w:rFonts w:ascii="Times New Roman" w:hAnsi="Times New Roman"/>
        </w:rPr>
        <w:t>ми</w:t>
      </w:r>
      <w:r w:rsidR="00CB51B7" w:rsidRPr="00646EB9">
        <w:rPr>
          <w:rFonts w:ascii="Times New Roman" w:hAnsi="Times New Roman"/>
        </w:rPr>
        <w:t xml:space="preserve"> бумаг</w:t>
      </w:r>
      <w:r w:rsidR="002C73A7" w:rsidRPr="00646EB9">
        <w:rPr>
          <w:rFonts w:ascii="Times New Roman" w:hAnsi="Times New Roman"/>
        </w:rPr>
        <w:t>ами</w:t>
      </w:r>
      <w:r w:rsidR="00CB51B7" w:rsidRPr="00646EB9">
        <w:rPr>
          <w:rFonts w:ascii="Times New Roman" w:hAnsi="Times New Roman"/>
        </w:rPr>
        <w:t>, заключенные заявителем за последние четыре квартала с приложением документов, подтверждающих исполнение обязательств по данным договорам.</w:t>
      </w:r>
    </w:p>
    <w:p w:rsidR="00E42553" w:rsidRPr="00646EB9" w:rsidRDefault="00CB51B7"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.3.</w:t>
      </w:r>
      <w:r w:rsidRPr="00646EB9">
        <w:rPr>
          <w:rFonts w:ascii="Times New Roman" w:hAnsi="Times New Roman"/>
        </w:rPr>
        <w:t xml:space="preserve"> Документы, представляемые физическим лицом в целях подтверждения р</w:t>
      </w:r>
      <w:r w:rsidR="00E42553" w:rsidRPr="00646EB9">
        <w:rPr>
          <w:rFonts w:ascii="Times New Roman" w:hAnsi="Times New Roman"/>
        </w:rPr>
        <w:t>азмер</w:t>
      </w:r>
      <w:r w:rsidRPr="00646EB9">
        <w:rPr>
          <w:rFonts w:ascii="Times New Roman" w:hAnsi="Times New Roman"/>
        </w:rPr>
        <w:t>а</w:t>
      </w:r>
      <w:r w:rsidR="00E42553" w:rsidRPr="00646EB9">
        <w:rPr>
          <w:rFonts w:ascii="Times New Roman" w:hAnsi="Times New Roman"/>
        </w:rPr>
        <w:t xml:space="preserve"> имущества</w:t>
      </w:r>
      <w:r w:rsidR="00D67197" w:rsidRPr="00646EB9">
        <w:rPr>
          <w:rFonts w:ascii="Times New Roman" w:hAnsi="Times New Roman"/>
        </w:rPr>
        <w:t>.</w:t>
      </w:r>
    </w:p>
    <w:p w:rsidR="00D67197" w:rsidRPr="00646EB9" w:rsidRDefault="00D67197" w:rsidP="00646EB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размера имущества, предусмотренного абзацем девятым пункта 2.1.4. Регламента,</w:t>
      </w:r>
      <w:r w:rsidR="002C2F49" w:rsidRPr="00646EB9">
        <w:rPr>
          <w:rFonts w:ascii="Times New Roman" w:hAnsi="Times New Roman"/>
        </w:rPr>
        <w:t xml:space="preserve"> физическое лицо представляет:</w:t>
      </w:r>
    </w:p>
    <w:p w:rsidR="00D67197" w:rsidRPr="00646EB9" w:rsidRDefault="002C2F49" w:rsidP="00646EB9">
      <w:pPr>
        <w:autoSpaceDE w:val="0"/>
        <w:autoSpaceDN w:val="0"/>
        <w:adjustRightInd w:val="0"/>
        <w:jc w:val="both"/>
        <w:rPr>
          <w:rFonts w:ascii="Times New Roman" w:hAnsi="Times New Roman"/>
        </w:rPr>
      </w:pPr>
      <w:r w:rsidRPr="00646EB9">
        <w:rPr>
          <w:rFonts w:ascii="Times New Roman" w:hAnsi="Times New Roman"/>
        </w:rPr>
        <w:t>-</w:t>
      </w:r>
      <w:r w:rsidR="00D67197" w:rsidRPr="00646EB9">
        <w:rPr>
          <w:rFonts w:ascii="Times New Roman" w:hAnsi="Times New Roman"/>
        </w:rPr>
        <w:t xml:space="preserve"> документы, подтверждающие право собственности на соответствующее имущество, в т</w:t>
      </w:r>
      <w:r w:rsidRPr="00646EB9">
        <w:rPr>
          <w:rFonts w:ascii="Times New Roman" w:hAnsi="Times New Roman"/>
        </w:rPr>
        <w:t xml:space="preserve">ом </w:t>
      </w:r>
      <w:r w:rsidR="00D67197" w:rsidRPr="00646EB9">
        <w:rPr>
          <w:rFonts w:ascii="Times New Roman" w:hAnsi="Times New Roman"/>
        </w:rPr>
        <w:t>ч</w:t>
      </w:r>
      <w:r w:rsidRPr="00646EB9">
        <w:rPr>
          <w:rFonts w:ascii="Times New Roman" w:hAnsi="Times New Roman"/>
        </w:rPr>
        <w:t xml:space="preserve">исле, </w:t>
      </w:r>
      <w:r w:rsidR="00D67197" w:rsidRPr="00646EB9">
        <w:rPr>
          <w:rFonts w:ascii="Times New Roman" w:hAnsi="Times New Roman"/>
        </w:rPr>
        <w:t>оригинал</w:t>
      </w:r>
      <w:r w:rsidRPr="00646EB9">
        <w:rPr>
          <w:rFonts w:ascii="Times New Roman" w:hAnsi="Times New Roman"/>
        </w:rPr>
        <w:t>ы</w:t>
      </w:r>
      <w:r w:rsidR="00D67197" w:rsidRPr="00646EB9">
        <w:rPr>
          <w:rFonts w:ascii="Times New Roman" w:hAnsi="Times New Roman"/>
        </w:rPr>
        <w:t xml:space="preserve"> выпис</w:t>
      </w:r>
      <w:r w:rsidRPr="00646EB9">
        <w:rPr>
          <w:rFonts w:ascii="Times New Roman" w:hAnsi="Times New Roman"/>
        </w:rPr>
        <w:t>о</w:t>
      </w:r>
      <w:r w:rsidR="00D67197" w:rsidRPr="00646EB9">
        <w:rPr>
          <w:rFonts w:ascii="Times New Roman" w:hAnsi="Times New Roman"/>
        </w:rPr>
        <w:t xml:space="preserve">к со счетов в кредитных организациях, отчеты российского брокера </w:t>
      </w:r>
      <w:r w:rsidR="00D67197" w:rsidRPr="00646EB9">
        <w:rPr>
          <w:rFonts w:ascii="Times New Roman" w:hAnsi="Times New Roman"/>
        </w:rPr>
        <w:lastRenderedPageBreak/>
        <w:t>(доверительного управляющего), выписки по счету депо, выписки из реестра владельцев ценных бумаг, выписки по лицевому счету</w:t>
      </w:r>
      <w:r w:rsidRPr="00646EB9">
        <w:rPr>
          <w:rFonts w:ascii="Times New Roman" w:hAnsi="Times New Roman"/>
        </w:rPr>
        <w:t xml:space="preserve"> владельца инвестиционных паев;</w:t>
      </w:r>
    </w:p>
    <w:p w:rsidR="00D67197" w:rsidRPr="00646EB9" w:rsidRDefault="002C2F49">
      <w:pPr>
        <w:autoSpaceDE w:val="0"/>
        <w:autoSpaceDN w:val="0"/>
        <w:adjustRightInd w:val="0"/>
        <w:jc w:val="both"/>
        <w:rPr>
          <w:rFonts w:ascii="Times New Roman" w:hAnsi="Times New Roman"/>
        </w:rPr>
      </w:pPr>
      <w:r w:rsidRPr="00646EB9">
        <w:rPr>
          <w:rFonts w:ascii="Times New Roman" w:hAnsi="Times New Roman"/>
        </w:rPr>
        <w:t xml:space="preserve">- </w:t>
      </w:r>
      <w:r w:rsidR="00D67197" w:rsidRPr="00646EB9">
        <w:rPr>
          <w:rFonts w:ascii="Times New Roman" w:hAnsi="Times New Roman"/>
        </w:rPr>
        <w:t>документы, подтверждающие стоимость (цену) приобретения ценных бумаг, расчетную 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применимые документы.</w:t>
      </w:r>
    </w:p>
    <w:p w:rsidR="002C2F49" w:rsidRPr="00646EB9" w:rsidRDefault="002C2F49" w:rsidP="002C2F49">
      <w:pPr>
        <w:autoSpaceDE w:val="0"/>
        <w:autoSpaceDN w:val="0"/>
        <w:adjustRightInd w:val="0"/>
        <w:spacing w:before="120"/>
        <w:jc w:val="both"/>
        <w:rPr>
          <w:rFonts w:ascii="Times New Roman" w:hAnsi="Times New Roman"/>
        </w:rPr>
      </w:pPr>
      <w:r w:rsidRPr="00646EB9">
        <w:rPr>
          <w:rFonts w:ascii="Times New Roman" w:hAnsi="Times New Roman"/>
        </w:rPr>
        <w:t>Документы, подтверждающие соответствие физического лица требованию к размеру имущества, должны содержать сведения о размере имущества по состоянию на дату не позднее пятнадцати рабочих дней до даты представления в Компанию заявления физического лица о признании его квалифицированным инвестором.</w:t>
      </w:r>
    </w:p>
    <w:p w:rsidR="002C2F49" w:rsidRPr="00646EB9" w:rsidRDefault="002C2F49" w:rsidP="002C2F4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.4.</w:t>
      </w:r>
      <w:r w:rsidRPr="00646EB9">
        <w:rPr>
          <w:rFonts w:ascii="Times New Roman" w:hAnsi="Times New Roman"/>
        </w:rPr>
        <w:t xml:space="preserve"> Документы, представляемые физическим лицом в целях подтверждения размера дохода.</w:t>
      </w:r>
    </w:p>
    <w:p w:rsidR="00FA45A4" w:rsidRPr="00646EB9" w:rsidRDefault="002C2F49" w:rsidP="00646EB9">
      <w:pPr>
        <w:autoSpaceDE w:val="0"/>
        <w:autoSpaceDN w:val="0"/>
        <w:adjustRightInd w:val="0"/>
        <w:spacing w:before="120"/>
        <w:jc w:val="both"/>
        <w:rPr>
          <w:rFonts w:ascii="Times New Roman" w:hAnsi="Times New Roman"/>
        </w:rPr>
      </w:pPr>
      <w:r w:rsidRPr="00646EB9">
        <w:rPr>
          <w:rFonts w:ascii="Times New Roman" w:hAnsi="Times New Roman"/>
        </w:rPr>
        <w:t xml:space="preserve">Для подтверждения размера дохода, предусмотренного абзацем девятым пункта 2.1.5. Регламента, физическое лицо представляет </w:t>
      </w:r>
      <w:r w:rsidR="00FA45A4" w:rsidRPr="00646EB9">
        <w:rPr>
          <w:rFonts w:ascii="Times New Roman" w:hAnsi="Times New Roman"/>
        </w:rPr>
        <w:t>выданные налоговыми агентами в соответствии с законодательством Российской Федерации о налогах и сборах</w:t>
      </w:r>
      <w:r w:rsidR="007C1813" w:rsidRPr="00646EB9">
        <w:rPr>
          <w:rFonts w:ascii="Times New Roman" w:hAnsi="Times New Roman"/>
        </w:rPr>
        <w:t>, в том числе работодателями,</w:t>
      </w:r>
      <w:r w:rsidR="00FA45A4" w:rsidRPr="00646EB9">
        <w:rPr>
          <w:rFonts w:ascii="Times New Roman" w:hAnsi="Times New Roman"/>
        </w:rPr>
        <w:t xml:space="preserve"> физическому лицу справки о полученных им доходах и удержанных суммах налога, и (или) налогов</w:t>
      </w:r>
      <w:r w:rsidRPr="00646EB9">
        <w:rPr>
          <w:rFonts w:ascii="Times New Roman" w:hAnsi="Times New Roman"/>
        </w:rPr>
        <w:t>ые</w:t>
      </w:r>
      <w:r w:rsidR="00FA45A4" w:rsidRPr="00646EB9">
        <w:rPr>
          <w:rFonts w:ascii="Times New Roman" w:hAnsi="Times New Roman"/>
        </w:rPr>
        <w:t xml:space="preserve"> деклараци</w:t>
      </w:r>
      <w:r w:rsidRPr="00646EB9">
        <w:rPr>
          <w:rFonts w:ascii="Times New Roman" w:hAnsi="Times New Roman"/>
        </w:rPr>
        <w:t>и</w:t>
      </w:r>
      <w:r w:rsidR="00FA45A4" w:rsidRPr="00646EB9">
        <w:rPr>
          <w:rFonts w:ascii="Times New Roman" w:hAnsi="Times New Roman"/>
        </w:rPr>
        <w:t xml:space="preserve"> по налогу на доходы физических лиц, представленн</w:t>
      </w:r>
      <w:r w:rsidRPr="00646EB9">
        <w:rPr>
          <w:rFonts w:ascii="Times New Roman" w:hAnsi="Times New Roman"/>
        </w:rPr>
        <w:t>ые</w:t>
      </w:r>
      <w:r w:rsidR="00FA45A4" w:rsidRPr="00646EB9">
        <w:rPr>
          <w:rFonts w:ascii="Times New Roman" w:hAnsi="Times New Roman"/>
        </w:rPr>
        <w:t xml:space="preserve"> физическим лицом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w:t>
      </w:r>
      <w:r w:rsidR="007774F9" w:rsidRPr="00646EB9">
        <w:rPr>
          <w:rFonts w:ascii="Times New Roman" w:hAnsi="Times New Roman"/>
        </w:rPr>
        <w:t>справки, предоставленные налоговым органом и</w:t>
      </w:r>
      <w:r w:rsidR="00FA45A4" w:rsidRPr="00646EB9">
        <w:rPr>
          <w:rFonts w:ascii="Times New Roman" w:hAnsi="Times New Roman"/>
        </w:rPr>
        <w:t xml:space="preserve"> указанные в подпункте 10 пункта 1 статьи 32 Налогового кодекса Российской Федерации.</w:t>
      </w:r>
    </w:p>
    <w:p w:rsidR="0052342C" w:rsidRPr="00646EB9" w:rsidRDefault="007C1813" w:rsidP="00646EB9">
      <w:pPr>
        <w:autoSpaceDE w:val="0"/>
        <w:autoSpaceDN w:val="0"/>
        <w:adjustRightInd w:val="0"/>
        <w:spacing w:before="120"/>
        <w:jc w:val="both"/>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.5.</w:t>
      </w:r>
      <w:r w:rsidRPr="00646EB9">
        <w:rPr>
          <w:rFonts w:ascii="Times New Roman" w:hAnsi="Times New Roman"/>
        </w:rPr>
        <w:t xml:space="preserve"> Документы, представляемые физическим лицом в целях подтверждения наличия у физического лица квалификации</w:t>
      </w:r>
      <w:r w:rsidR="0052342C" w:rsidRPr="00646EB9">
        <w:rPr>
          <w:rFonts w:ascii="Times New Roman" w:hAnsi="Times New Roman"/>
        </w:rPr>
        <w:t>, сертификатов</w:t>
      </w:r>
      <w:r w:rsidR="007B2CF2" w:rsidRPr="00646EB9">
        <w:rPr>
          <w:rFonts w:ascii="Times New Roman" w:hAnsi="Times New Roman"/>
        </w:rPr>
        <w:t>,</w:t>
      </w:r>
      <w:r w:rsidR="0052342C" w:rsidRPr="00646EB9">
        <w:rPr>
          <w:rFonts w:ascii="Times New Roman" w:hAnsi="Times New Roman"/>
        </w:rPr>
        <w:t xml:space="preserve"> </w:t>
      </w:r>
      <w:r w:rsidR="007B2CF2" w:rsidRPr="00646EB9">
        <w:rPr>
          <w:rFonts w:ascii="Times New Roman" w:hAnsi="Times New Roman"/>
        </w:rPr>
        <w:t xml:space="preserve">высшего </w:t>
      </w:r>
      <w:r w:rsidR="0052342C" w:rsidRPr="00646EB9">
        <w:rPr>
          <w:rFonts w:ascii="Times New Roman" w:hAnsi="Times New Roman"/>
        </w:rPr>
        <w:t>образования</w:t>
      </w:r>
      <w:r w:rsidR="007B2CF2" w:rsidRPr="00646EB9">
        <w:rPr>
          <w:rFonts w:ascii="Times New Roman" w:hAnsi="Times New Roman"/>
        </w:rPr>
        <w:t xml:space="preserve"> или ученой степени</w:t>
      </w:r>
      <w:r w:rsidR="0052342C" w:rsidRPr="00646EB9">
        <w:rPr>
          <w:rFonts w:ascii="Times New Roman" w:hAnsi="Times New Roman"/>
        </w:rPr>
        <w:t>.</w:t>
      </w:r>
    </w:p>
    <w:p w:rsidR="0052342C" w:rsidRPr="00646EB9" w:rsidRDefault="0052342C" w:rsidP="00646EB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наличия у физического лица квалификации в сфере финансовых рынков</w:t>
      </w:r>
      <w:r w:rsidR="007B2CF2" w:rsidRPr="00646EB9">
        <w:rPr>
          <w:rFonts w:ascii="Times New Roman" w:hAnsi="Times New Roman"/>
        </w:rPr>
        <w:t>, указанной в пункте 2.1.7. Регламента</w:t>
      </w:r>
      <w:r w:rsidRPr="00646EB9">
        <w:rPr>
          <w:rFonts w:ascii="Times New Roman" w:hAnsi="Times New Roman"/>
        </w:rPr>
        <w:t>, сертификат</w:t>
      </w:r>
      <w:r w:rsidR="00DE024C" w:rsidRPr="00646EB9">
        <w:rPr>
          <w:rFonts w:ascii="Times New Roman" w:hAnsi="Times New Roman"/>
        </w:rPr>
        <w:t xml:space="preserve"> </w:t>
      </w:r>
      <w:r w:rsidR="007B2CF2" w:rsidRPr="00646EB9">
        <w:rPr>
          <w:rFonts w:ascii="Times New Roman" w:hAnsi="Times New Roman"/>
        </w:rPr>
        <w:t>(</w:t>
      </w:r>
      <w:r w:rsidR="00DE024C" w:rsidRPr="00646EB9">
        <w:rPr>
          <w:rFonts w:ascii="Times New Roman" w:hAnsi="Times New Roman"/>
        </w:rPr>
        <w:t>сертификаты</w:t>
      </w:r>
      <w:r w:rsidR="007B2CF2" w:rsidRPr="00646EB9">
        <w:rPr>
          <w:rFonts w:ascii="Times New Roman" w:hAnsi="Times New Roman"/>
        </w:rPr>
        <w:t xml:space="preserve">) из </w:t>
      </w:r>
      <w:r w:rsidR="00DE024C" w:rsidRPr="00646EB9">
        <w:rPr>
          <w:rFonts w:ascii="Times New Roman" w:hAnsi="Times New Roman"/>
        </w:rPr>
        <w:t xml:space="preserve">указанных в </w:t>
      </w:r>
      <w:r w:rsidR="007B2CF2" w:rsidRPr="00646EB9">
        <w:rPr>
          <w:rFonts w:ascii="Times New Roman" w:hAnsi="Times New Roman"/>
        </w:rPr>
        <w:t>пункт</w:t>
      </w:r>
      <w:r w:rsidR="00DE024C" w:rsidRPr="00646EB9">
        <w:rPr>
          <w:rFonts w:ascii="Times New Roman" w:hAnsi="Times New Roman"/>
        </w:rPr>
        <w:t>е</w:t>
      </w:r>
      <w:r w:rsidR="007B2CF2" w:rsidRPr="00646EB9">
        <w:rPr>
          <w:rFonts w:ascii="Times New Roman" w:hAnsi="Times New Roman"/>
        </w:rPr>
        <w:t xml:space="preserve"> 2.1.8. Регламента,</w:t>
      </w:r>
      <w:r w:rsidRPr="00646EB9">
        <w:rPr>
          <w:rFonts w:ascii="Times New Roman" w:hAnsi="Times New Roman"/>
        </w:rPr>
        <w:t xml:space="preserve"> </w:t>
      </w:r>
      <w:r w:rsidR="007B2CF2" w:rsidRPr="00646EB9">
        <w:rPr>
          <w:rFonts w:ascii="Times New Roman" w:hAnsi="Times New Roman"/>
        </w:rPr>
        <w:t xml:space="preserve">высшего </w:t>
      </w:r>
      <w:r w:rsidRPr="00646EB9">
        <w:rPr>
          <w:rFonts w:ascii="Times New Roman" w:hAnsi="Times New Roman"/>
        </w:rPr>
        <w:t>образования</w:t>
      </w:r>
      <w:r w:rsidR="007B2CF2" w:rsidRPr="00646EB9">
        <w:rPr>
          <w:rFonts w:ascii="Times New Roman" w:hAnsi="Times New Roman"/>
        </w:rPr>
        <w:t xml:space="preserve"> или ученой степени</w:t>
      </w:r>
      <w:r w:rsidRPr="00646EB9">
        <w:rPr>
          <w:rFonts w:ascii="Times New Roman" w:hAnsi="Times New Roman"/>
        </w:rPr>
        <w:t>, указанных в пункт</w:t>
      </w:r>
      <w:r w:rsidR="007B2CF2" w:rsidRPr="00646EB9">
        <w:rPr>
          <w:rFonts w:ascii="Times New Roman" w:hAnsi="Times New Roman"/>
        </w:rPr>
        <w:t>е 2.1.9. Регламента,</w:t>
      </w:r>
      <w:r w:rsidRPr="00646EB9">
        <w:rPr>
          <w:rFonts w:ascii="Times New Roman" w:hAnsi="Times New Roman"/>
        </w:rPr>
        <w:t xml:space="preserve"> физическое лицо представляет</w:t>
      </w:r>
      <w:r w:rsidR="007B2CF2" w:rsidRPr="00646EB9">
        <w:rPr>
          <w:rFonts w:ascii="Times New Roman" w:hAnsi="Times New Roman"/>
        </w:rPr>
        <w:t xml:space="preserve"> </w:t>
      </w:r>
      <w:r w:rsidRPr="00646EB9">
        <w:rPr>
          <w:rFonts w:ascii="Times New Roman" w:hAnsi="Times New Roman"/>
        </w:rPr>
        <w:t>нотариально удостоверенн</w:t>
      </w:r>
      <w:r w:rsidR="007B2CF2" w:rsidRPr="00646EB9">
        <w:rPr>
          <w:rFonts w:ascii="Times New Roman" w:hAnsi="Times New Roman"/>
        </w:rPr>
        <w:t>ую</w:t>
      </w:r>
      <w:r w:rsidRPr="00646EB9">
        <w:rPr>
          <w:rFonts w:ascii="Times New Roman" w:hAnsi="Times New Roman"/>
        </w:rPr>
        <w:t xml:space="preserve"> копи</w:t>
      </w:r>
      <w:r w:rsidR="007B2CF2" w:rsidRPr="00646EB9">
        <w:rPr>
          <w:rFonts w:ascii="Times New Roman" w:hAnsi="Times New Roman"/>
        </w:rPr>
        <w:t>ю</w:t>
      </w:r>
      <w:r w:rsidRPr="00646EB9">
        <w:rPr>
          <w:rFonts w:ascii="Times New Roman" w:hAnsi="Times New Roman"/>
        </w:rPr>
        <w:t xml:space="preserve"> соответствующего свидетельств</w:t>
      </w:r>
      <w:r w:rsidR="007B2CF2" w:rsidRPr="00646EB9">
        <w:rPr>
          <w:rFonts w:ascii="Times New Roman" w:hAnsi="Times New Roman"/>
        </w:rPr>
        <w:t>а</w:t>
      </w:r>
      <w:r w:rsidRPr="00646EB9">
        <w:rPr>
          <w:rFonts w:ascii="Times New Roman" w:hAnsi="Times New Roman"/>
        </w:rPr>
        <w:t xml:space="preserve"> о квалификации</w:t>
      </w:r>
      <w:r w:rsidR="007B2CF2" w:rsidRPr="00646EB9">
        <w:rPr>
          <w:rFonts w:ascii="Times New Roman" w:hAnsi="Times New Roman"/>
        </w:rPr>
        <w:t>,</w:t>
      </w:r>
      <w:r w:rsidRPr="00646EB9">
        <w:rPr>
          <w:rFonts w:ascii="Times New Roman" w:hAnsi="Times New Roman"/>
        </w:rPr>
        <w:t xml:space="preserve"> сертификата</w:t>
      </w:r>
      <w:r w:rsidR="00150962" w:rsidRPr="00646EB9">
        <w:rPr>
          <w:rFonts w:ascii="Times New Roman" w:hAnsi="Times New Roman"/>
        </w:rPr>
        <w:t>, документа об образовании или ученой степени</w:t>
      </w:r>
      <w:r w:rsidRPr="00646EB9">
        <w:rPr>
          <w:rFonts w:ascii="Times New Roman" w:hAnsi="Times New Roman"/>
        </w:rPr>
        <w:t xml:space="preserve"> либо оригинал (для изготовления копии сотрудником Компании).</w:t>
      </w:r>
    </w:p>
    <w:p w:rsidR="00150962" w:rsidRPr="00646EB9" w:rsidRDefault="00150962" w:rsidP="00150962">
      <w:pPr>
        <w:autoSpaceDE w:val="0"/>
        <w:autoSpaceDN w:val="0"/>
        <w:adjustRightInd w:val="0"/>
        <w:spacing w:before="120"/>
        <w:jc w:val="both"/>
        <w:rPr>
          <w:rFonts w:ascii="Times New Roman" w:hAnsi="Times New Roman"/>
        </w:rPr>
      </w:pPr>
      <w:r w:rsidRPr="00646EB9">
        <w:rPr>
          <w:rFonts w:ascii="Times New Roman" w:hAnsi="Times New Roman"/>
        </w:rPr>
        <w:t>Свидетельство о квалификации, указанное в пункте 2.1.7. Регламента, а также сертификат (сертификаты) из указанных в пункте 2.1.8. Регламента не должны иметь истекший срок действия на дату представления Компании заявления физического лица о признании его квалифицированным инвестором.</w:t>
      </w:r>
    </w:p>
    <w:p w:rsidR="00234CA8" w:rsidRPr="00646EB9" w:rsidRDefault="00234CA8">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w:t>
      </w:r>
      <w:r w:rsidRPr="00646EB9">
        <w:rPr>
          <w:rFonts w:ascii="Times New Roman" w:hAnsi="Times New Roman"/>
        </w:rPr>
        <w:t xml:space="preserve"> Документы, представляемые юридическим лицом в целях подтверждения соответствия требованиям.</w:t>
      </w:r>
    </w:p>
    <w:p w:rsidR="00D23DEA" w:rsidRPr="00646EB9" w:rsidRDefault="00D23DEA"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.1. </w:t>
      </w:r>
      <w:r w:rsidRPr="00646EB9">
        <w:rPr>
          <w:rFonts w:ascii="Times New Roman" w:hAnsi="Times New Roman"/>
        </w:rPr>
        <w:t>Документы, представляемые юридическим лицом в целях подтверждения размера собственного капитала.</w:t>
      </w:r>
    </w:p>
    <w:p w:rsidR="00D23DEA" w:rsidRPr="00646EB9" w:rsidRDefault="00D23DEA" w:rsidP="00D23DEA">
      <w:pPr>
        <w:tabs>
          <w:tab w:val="left" w:pos="480"/>
          <w:tab w:val="left" w:pos="720"/>
        </w:tabs>
        <w:autoSpaceDE w:val="0"/>
        <w:autoSpaceDN w:val="0"/>
        <w:adjustRightInd w:val="0"/>
        <w:jc w:val="both"/>
        <w:rPr>
          <w:rFonts w:ascii="Times New Roman" w:hAnsi="Times New Roman"/>
          <w:b/>
        </w:rPr>
      </w:pPr>
      <w:r w:rsidRPr="00646EB9">
        <w:rPr>
          <w:rFonts w:ascii="Times New Roman" w:hAnsi="Times New Roman"/>
        </w:rPr>
        <w:t>Для подтверждения размера собственного капитала юридического лица в соответствии с пунктом 2.2.</w:t>
      </w:r>
      <w:r w:rsidR="0014229A" w:rsidRPr="00646EB9">
        <w:rPr>
          <w:rFonts w:ascii="Times New Roman" w:hAnsi="Times New Roman"/>
        </w:rPr>
        <w:t>1. Регламента</w:t>
      </w:r>
      <w:r w:rsidRPr="00646EB9">
        <w:rPr>
          <w:rFonts w:ascii="Times New Roman" w:hAnsi="Times New Roman"/>
        </w:rPr>
        <w:t xml:space="preserve"> юридическое лицо представляет</w:t>
      </w:r>
      <w:r w:rsidR="000D440A" w:rsidRPr="00646EB9">
        <w:rPr>
          <w:rFonts w:ascii="Times New Roman" w:hAnsi="Times New Roman"/>
        </w:rPr>
        <w:t xml:space="preserve"> следующие документы.</w:t>
      </w:r>
    </w:p>
    <w:p w:rsidR="000E56EC" w:rsidRPr="00646EB9" w:rsidRDefault="00D23DEA" w:rsidP="000E56EC">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Российское юридическое лицо предоставляет бухгалтерский баланс (за последний отчетный год или промежуточную отчетность на любую дату, но не ранее последней официальной отчетной даты) и расчет собственного капитала на дату соответствующей отчетности, произведенный в соответствии с </w:t>
      </w:r>
      <w:r w:rsidR="000D440A" w:rsidRPr="00646EB9">
        <w:rPr>
          <w:rFonts w:ascii="Times New Roman" w:hAnsi="Times New Roman"/>
        </w:rPr>
        <w:t xml:space="preserve">абзацем вторым </w:t>
      </w:r>
      <w:r w:rsidR="000E56EC" w:rsidRPr="00646EB9">
        <w:rPr>
          <w:rFonts w:ascii="Times New Roman" w:hAnsi="Times New Roman"/>
        </w:rPr>
        <w:t>пункт</w:t>
      </w:r>
      <w:r w:rsidR="000D440A" w:rsidRPr="00646EB9">
        <w:rPr>
          <w:rFonts w:ascii="Times New Roman" w:hAnsi="Times New Roman"/>
        </w:rPr>
        <w:t>а</w:t>
      </w:r>
      <w:r w:rsidR="000E56EC" w:rsidRPr="00646EB9">
        <w:rPr>
          <w:rFonts w:ascii="Times New Roman" w:hAnsi="Times New Roman"/>
        </w:rPr>
        <w:t xml:space="preserve"> 2.</w:t>
      </w:r>
      <w:r w:rsidR="000D440A" w:rsidRPr="00646EB9">
        <w:rPr>
          <w:rFonts w:ascii="Times New Roman" w:hAnsi="Times New Roman"/>
        </w:rPr>
        <w:t>2.1</w:t>
      </w:r>
      <w:r w:rsidR="000E56EC" w:rsidRPr="00646EB9">
        <w:rPr>
          <w:rFonts w:ascii="Times New Roman" w:hAnsi="Times New Roman"/>
        </w:rPr>
        <w:t xml:space="preserve">. Регламента. </w:t>
      </w:r>
    </w:p>
    <w:p w:rsidR="000D440A" w:rsidRPr="00646EB9" w:rsidRDefault="00D23DEA" w:rsidP="000E56EC">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Иностранное юридическое лицо предоставляет бухгалтерскую отчетность (за последний отчетный год или промежуточную отчетность на любую дату, но не ранее последней </w:t>
      </w:r>
      <w:r w:rsidR="000E56EC" w:rsidRPr="00646EB9">
        <w:rPr>
          <w:rFonts w:ascii="Times New Roman" w:hAnsi="Times New Roman"/>
        </w:rPr>
        <w:lastRenderedPageBreak/>
        <w:t>официальной отчетной даты)</w:t>
      </w:r>
      <w:r w:rsidR="002B18A6" w:rsidRPr="00646EB9">
        <w:rPr>
          <w:rFonts w:ascii="Times New Roman" w:hAnsi="Times New Roman"/>
        </w:rPr>
        <w:t>,</w:t>
      </w:r>
      <w:r w:rsidR="000E56EC" w:rsidRPr="00646EB9">
        <w:rPr>
          <w:rFonts w:ascii="Times New Roman" w:hAnsi="Times New Roman"/>
        </w:rPr>
        <w:t xml:space="preserve"> подтверждающее данные бухгалтерской отчетности аудиторское заключение</w:t>
      </w:r>
      <w:r w:rsidR="000D440A" w:rsidRPr="00646EB9">
        <w:rPr>
          <w:rFonts w:ascii="Times New Roman" w:hAnsi="Times New Roman"/>
        </w:rPr>
        <w:t xml:space="preserve"> и расчет собственного капитала на дату соответствующей отчетности, произведенный в соответствии с абзацем третьим пункта 2.2.1. Регламента.</w:t>
      </w:r>
    </w:p>
    <w:p w:rsidR="000E56EC" w:rsidRPr="00646EB9" w:rsidRDefault="000E56EC"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A2760E" w:rsidRPr="00646EB9" w:rsidRDefault="00A2760E" w:rsidP="00A2760E">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.2. </w:t>
      </w:r>
      <w:r w:rsidRPr="00646EB9">
        <w:rPr>
          <w:rFonts w:ascii="Times New Roman" w:hAnsi="Times New Roman"/>
        </w:rPr>
        <w:t>Документы, представляемые юридическим лицом в целях подтверждения количества и объема сделок с ценными бумагами и договорами.</w:t>
      </w:r>
    </w:p>
    <w:p w:rsidR="00A2760E" w:rsidRPr="00646EB9" w:rsidRDefault="00A2760E"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юридическим лицом количества и объема сделок с ценными бумагами и договорами юридического лица в соответствии с пунктом 2.2.2. Регламента юридическое лицо представляет оригиналы (дубликаты) отчетов российского брокера и (или) иностранных организаций, которые в соответствии с их личным законом вправе осуществлять брокерскую деятельность, за последние 4 квартала, и/или оригиналы договоров купли-продажи ценных бумаг, заключенные заявителем за последние 4 квартала с приложением документов, подтверждающих исполнение обязательств по сделкам.</w:t>
      </w:r>
    </w:p>
    <w:p w:rsidR="00A2760E" w:rsidRPr="00646EB9" w:rsidRDefault="00A2760E" w:rsidP="00646EB9">
      <w:pPr>
        <w:tabs>
          <w:tab w:val="left" w:pos="480"/>
          <w:tab w:val="left" w:pos="720"/>
        </w:tabs>
        <w:autoSpaceDE w:val="0"/>
        <w:autoSpaceDN w:val="0"/>
        <w:adjustRightInd w:val="0"/>
        <w:spacing w:before="120"/>
        <w:jc w:val="both"/>
        <w:rPr>
          <w:rFonts w:ascii="Times New Roman" w:hAnsi="Times New Roman"/>
          <w:b/>
        </w:rPr>
      </w:pPr>
      <w:r w:rsidRPr="00646EB9">
        <w:rPr>
          <w:rFonts w:ascii="Times New Roman" w:hAnsi="Times New Roman"/>
        </w:rPr>
        <w:t>В случае предоставления юридическим лицом отчетов иностранных организаций, которые в соответствии с их личным законом вправе осуществлять брокерскую деятельность, юридическое лицо предоставляет также сведения и/или документы, подтверждающие право указанных иностранных организаций на осуществление брокерской деятельности.</w:t>
      </w:r>
    </w:p>
    <w:p w:rsidR="00A2760E" w:rsidRPr="00646EB9" w:rsidRDefault="00A2760E" w:rsidP="00A2760E">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.3. </w:t>
      </w:r>
      <w:r w:rsidRPr="00646EB9">
        <w:rPr>
          <w:rFonts w:ascii="Times New Roman" w:hAnsi="Times New Roman"/>
        </w:rPr>
        <w:t>Документы, представляемые юридическим лицом в целях подтверждения размера выручки</w:t>
      </w:r>
      <w:r w:rsidR="00174885" w:rsidRPr="00646EB9">
        <w:rPr>
          <w:rFonts w:ascii="Times New Roman" w:hAnsi="Times New Roman"/>
        </w:rPr>
        <w:t xml:space="preserve"> или размера суммы активов</w:t>
      </w:r>
      <w:r w:rsidRPr="00646EB9">
        <w:rPr>
          <w:rFonts w:ascii="Times New Roman" w:hAnsi="Times New Roman"/>
        </w:rPr>
        <w:t>.</w:t>
      </w:r>
    </w:p>
    <w:p w:rsidR="000E56EC" w:rsidRPr="00646EB9" w:rsidRDefault="00A2760E"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размера выручки юридического лица в соответствии с пунктом 2.2.3.</w:t>
      </w:r>
      <w:r w:rsidR="00174885" w:rsidRPr="00646EB9">
        <w:rPr>
          <w:rFonts w:ascii="Times New Roman" w:hAnsi="Times New Roman"/>
        </w:rPr>
        <w:t xml:space="preserve"> </w:t>
      </w:r>
      <w:r w:rsidRPr="00646EB9">
        <w:rPr>
          <w:rFonts w:ascii="Times New Roman" w:hAnsi="Times New Roman"/>
        </w:rPr>
        <w:t xml:space="preserve">Регламента </w:t>
      </w:r>
      <w:r w:rsidR="00174885" w:rsidRPr="00646EB9">
        <w:rPr>
          <w:rFonts w:ascii="Times New Roman" w:hAnsi="Times New Roman"/>
        </w:rPr>
        <w:t xml:space="preserve">или размера суммы активов юридического лица в соответствии с пунктом 2.2.4. Регламента </w:t>
      </w:r>
      <w:r w:rsidRPr="00646EB9">
        <w:rPr>
          <w:rFonts w:ascii="Times New Roman" w:hAnsi="Times New Roman"/>
        </w:rPr>
        <w:t xml:space="preserve">юридическое лицо представляет </w:t>
      </w:r>
      <w:r w:rsidR="000E56EC" w:rsidRPr="00646EB9">
        <w:rPr>
          <w:rFonts w:ascii="Times New Roman" w:hAnsi="Times New Roman"/>
        </w:rPr>
        <w:t xml:space="preserve">финансовую отчетность за последний отчетный год. </w:t>
      </w:r>
    </w:p>
    <w:p w:rsidR="000E56EC" w:rsidRPr="00646EB9" w:rsidRDefault="000E56EC"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 xml:space="preserve">Финансовая отчетность в целях, указанных в </w:t>
      </w:r>
      <w:r w:rsidR="00174885" w:rsidRPr="00646EB9">
        <w:rPr>
          <w:rFonts w:ascii="Times New Roman" w:hAnsi="Times New Roman"/>
        </w:rPr>
        <w:t xml:space="preserve">настоящем </w:t>
      </w:r>
      <w:r w:rsidRPr="00646EB9">
        <w:rPr>
          <w:rFonts w:ascii="Times New Roman" w:hAnsi="Times New Roman"/>
        </w:rPr>
        <w:t>пункте 3.</w:t>
      </w:r>
      <w:r w:rsidR="00285BA5" w:rsidRPr="00646EB9">
        <w:rPr>
          <w:rFonts w:ascii="Times New Roman" w:hAnsi="Times New Roman"/>
        </w:rPr>
        <w:t>4</w:t>
      </w:r>
      <w:r w:rsidRPr="00646EB9">
        <w:rPr>
          <w:rFonts w:ascii="Times New Roman" w:hAnsi="Times New Roman"/>
        </w:rPr>
        <w:t>.</w:t>
      </w:r>
      <w:r w:rsidR="00174885" w:rsidRPr="00646EB9">
        <w:rPr>
          <w:rFonts w:ascii="Times New Roman" w:hAnsi="Times New Roman"/>
        </w:rPr>
        <w:t>3</w:t>
      </w:r>
      <w:r w:rsidRPr="00646EB9">
        <w:rPr>
          <w:rFonts w:ascii="Times New Roman" w:hAnsi="Times New Roman"/>
        </w:rPr>
        <w:t>. Регламента, предоставляется:</w:t>
      </w:r>
    </w:p>
    <w:p w:rsidR="000E56EC" w:rsidRPr="00646EB9" w:rsidRDefault="00174885">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Российскими юридическими лицами в виде заверенной юридическим лицом копии с оригинала финансовой отчетности,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0E56EC" w:rsidRPr="00646EB9" w:rsidRDefault="00174885">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Иностранными юридическими лицами в виде заверенной юридическим лицом копии с оригинала финансовой отчетности с приложением аудиторского заключения, подтверждающего данные финансовой отчетности.</w:t>
      </w:r>
    </w:p>
    <w:p w:rsidR="007C1813" w:rsidRPr="00646EB9" w:rsidRDefault="00234CA8"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4</w:t>
      </w:r>
      <w:r w:rsidRPr="00646EB9">
        <w:rPr>
          <w:rFonts w:ascii="Times New Roman" w:hAnsi="Times New Roman"/>
          <w:b/>
        </w:rPr>
        <w:t>.</w:t>
      </w:r>
      <w:r w:rsidR="0052342C" w:rsidRPr="00646EB9">
        <w:rPr>
          <w:rFonts w:ascii="Times New Roman" w:hAnsi="Times New Roman"/>
        </w:rPr>
        <w:t xml:space="preserve"> Для подтверждения сведений, содержащихся в реестре лиц, </w:t>
      </w:r>
      <w:r w:rsidR="00644AD4" w:rsidRPr="00646EB9">
        <w:rPr>
          <w:rFonts w:ascii="Times New Roman" w:hAnsi="Times New Roman"/>
        </w:rPr>
        <w:t>признанных квалифицированными</w:t>
      </w:r>
      <w:r w:rsidR="0052342C" w:rsidRPr="00646EB9">
        <w:rPr>
          <w:rFonts w:ascii="Times New Roman" w:hAnsi="Times New Roman"/>
        </w:rPr>
        <w:t xml:space="preserve"> инвесторами Обществом с ограниченной ответственностью «МКБ Инвестиции», в соответствии с требованиями подпункта 2.</w:t>
      </w:r>
      <w:r w:rsidR="00150962" w:rsidRPr="00646EB9">
        <w:rPr>
          <w:rFonts w:ascii="Times New Roman" w:hAnsi="Times New Roman"/>
        </w:rPr>
        <w:t>4</w:t>
      </w:r>
      <w:r w:rsidR="0052342C" w:rsidRPr="00646EB9">
        <w:rPr>
          <w:rFonts w:ascii="Times New Roman" w:hAnsi="Times New Roman"/>
        </w:rPr>
        <w:t xml:space="preserve"> Регламента</w:t>
      </w:r>
      <w:r w:rsidR="00150962" w:rsidRPr="00646EB9">
        <w:rPr>
          <w:rFonts w:ascii="Times New Roman" w:hAnsi="Times New Roman"/>
        </w:rPr>
        <w:t xml:space="preserve">, лицо предоставляет </w:t>
      </w:r>
      <w:r w:rsidR="0052342C" w:rsidRPr="00646EB9">
        <w:rPr>
          <w:rFonts w:ascii="Times New Roman" w:hAnsi="Times New Roman"/>
        </w:rPr>
        <w:t>выписк</w:t>
      </w:r>
      <w:r w:rsidR="00150962" w:rsidRPr="00646EB9">
        <w:rPr>
          <w:rFonts w:ascii="Times New Roman" w:hAnsi="Times New Roman"/>
        </w:rPr>
        <w:t>у</w:t>
      </w:r>
      <w:r w:rsidR="0052342C" w:rsidRPr="00646EB9">
        <w:rPr>
          <w:rFonts w:ascii="Times New Roman" w:hAnsi="Times New Roman"/>
        </w:rPr>
        <w:t xml:space="preserve"> из реестра лиц, признанных квалифицированными инвесторами.</w:t>
      </w:r>
      <w:r w:rsidR="007C1813" w:rsidRPr="00646EB9">
        <w:rPr>
          <w:rFonts w:ascii="Times New Roman" w:hAnsi="Times New Roman"/>
        </w:rPr>
        <w:t xml:space="preserve"> </w:t>
      </w:r>
    </w:p>
    <w:p w:rsidR="004963D6" w:rsidRPr="00646EB9" w:rsidRDefault="004963D6" w:rsidP="004963D6">
      <w:pPr>
        <w:autoSpaceDE w:val="0"/>
        <w:autoSpaceDN w:val="0"/>
        <w:adjustRightInd w:val="0"/>
        <w:spacing w:before="120"/>
        <w:jc w:val="both"/>
        <w:rPr>
          <w:rFonts w:ascii="Times New Roman" w:hAnsi="Times New Roman"/>
        </w:rPr>
      </w:pPr>
      <w:r w:rsidRPr="00646EB9">
        <w:rPr>
          <w:rFonts w:ascii="Times New Roman" w:hAnsi="Times New Roman"/>
          <w:b/>
        </w:rPr>
        <w:t>3.5.</w:t>
      </w:r>
      <w:r w:rsidRPr="00646EB9">
        <w:rPr>
          <w:rFonts w:ascii="Times New Roman" w:hAnsi="Times New Roman"/>
        </w:rPr>
        <w:t xml:space="preserve"> Документ</w:t>
      </w:r>
      <w:r w:rsidR="003218F3" w:rsidRPr="00646EB9">
        <w:rPr>
          <w:rFonts w:ascii="Times New Roman" w:hAnsi="Times New Roman"/>
        </w:rPr>
        <w:t>ы</w:t>
      </w:r>
      <w:r w:rsidRPr="00646EB9">
        <w:rPr>
          <w:rFonts w:ascii="Times New Roman" w:hAnsi="Times New Roman"/>
        </w:rPr>
        <w:t xml:space="preserve">, </w:t>
      </w:r>
      <w:r w:rsidR="003218F3" w:rsidRPr="00646EB9">
        <w:rPr>
          <w:rFonts w:ascii="Times New Roman" w:hAnsi="Times New Roman"/>
        </w:rPr>
        <w:t>указанные в пунктах 3.2. и 3.3. Регламента,</w:t>
      </w:r>
      <w:r w:rsidRPr="00646EB9">
        <w:rPr>
          <w:rFonts w:ascii="Times New Roman" w:hAnsi="Times New Roman"/>
        </w:rPr>
        <w:t xml:space="preserve"> должн</w:t>
      </w:r>
      <w:r w:rsidR="003218F3" w:rsidRPr="00646EB9">
        <w:rPr>
          <w:rFonts w:ascii="Times New Roman" w:hAnsi="Times New Roman"/>
        </w:rPr>
        <w:t>ы</w:t>
      </w:r>
      <w:r w:rsidRPr="00646EB9">
        <w:rPr>
          <w:rFonts w:ascii="Times New Roman" w:hAnsi="Times New Roman"/>
        </w:rPr>
        <w:t xml:space="preserve"> быть подписан</w:t>
      </w:r>
      <w:r w:rsidR="003218F3" w:rsidRPr="00646EB9">
        <w:rPr>
          <w:rFonts w:ascii="Times New Roman" w:hAnsi="Times New Roman"/>
        </w:rPr>
        <w:t>ы</w:t>
      </w:r>
      <w:r w:rsidRPr="00646EB9">
        <w:rPr>
          <w:rFonts w:ascii="Times New Roman" w:hAnsi="Times New Roman"/>
        </w:rPr>
        <w:t xml:space="preserve"> лицом, составившим или выдавшим данный документ, собственноручной подписью, или электронной подписью, соответствующей требованиям, предусмотренным статьей 6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лицу, осуществляющему признание квалифицированным инвестором.</w:t>
      </w:r>
    </w:p>
    <w:p w:rsidR="003218F3" w:rsidRPr="00646EB9" w:rsidRDefault="003218F3" w:rsidP="003218F3">
      <w:pPr>
        <w:tabs>
          <w:tab w:val="left" w:pos="0"/>
        </w:tabs>
        <w:autoSpaceDE w:val="0"/>
        <w:autoSpaceDN w:val="0"/>
        <w:adjustRightInd w:val="0"/>
        <w:spacing w:before="120"/>
        <w:jc w:val="both"/>
        <w:rPr>
          <w:rFonts w:ascii="Times New Roman" w:hAnsi="Times New Roman"/>
          <w:b/>
        </w:rPr>
      </w:pPr>
      <w:r w:rsidRPr="00646EB9">
        <w:rPr>
          <w:rFonts w:ascii="Times New Roman" w:hAnsi="Times New Roman"/>
        </w:rPr>
        <w:lastRenderedPageBreak/>
        <w:t>Документ, представленный в виде копии на бумажном носителе более чем на одном листе должен быть прошит, пронумерован и заверен печатью и подписью уполномоченного лица организации, предоставляющей копию документа.</w:t>
      </w:r>
    </w:p>
    <w:p w:rsidR="003218F3" w:rsidRPr="00646EB9" w:rsidRDefault="00B71CE5"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По усмотрению Компании в отдельных случаях допускается предоставление д</w:t>
      </w:r>
      <w:r w:rsidR="003218F3" w:rsidRPr="00646EB9">
        <w:rPr>
          <w:rFonts w:ascii="Times New Roman" w:hAnsi="Times New Roman"/>
        </w:rPr>
        <w:t>окумент</w:t>
      </w:r>
      <w:r w:rsidRPr="00646EB9">
        <w:rPr>
          <w:rFonts w:ascii="Times New Roman" w:hAnsi="Times New Roman"/>
        </w:rPr>
        <w:t xml:space="preserve">ов в виде оригиналов. В </w:t>
      </w:r>
      <w:r w:rsidR="003218F3" w:rsidRPr="00646EB9">
        <w:rPr>
          <w:rFonts w:ascii="Times New Roman" w:hAnsi="Times New Roman"/>
        </w:rPr>
        <w:t>таком случае сотрудник Компании, принимающий документы, снимает копии с оригиналов документов и заверяет их своей подписью.</w:t>
      </w:r>
    </w:p>
    <w:p w:rsidR="00C371CF" w:rsidRPr="00646EB9" w:rsidRDefault="00C371CF" w:rsidP="00C371CF">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3.6.</w:t>
      </w:r>
      <w:r w:rsidRPr="00646EB9">
        <w:rPr>
          <w:rFonts w:ascii="Times New Roman" w:hAnsi="Times New Roman"/>
        </w:rPr>
        <w:t xml:space="preserve"> В случае предоставления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C371CF" w:rsidRPr="00646EB9" w:rsidRDefault="00C371CF" w:rsidP="00C371CF">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3.7.</w:t>
      </w:r>
      <w:r w:rsidRPr="00646EB9">
        <w:rPr>
          <w:rFonts w:ascii="Times New Roman" w:hAnsi="Times New Roman"/>
        </w:rPr>
        <w:t xml:space="preserve"> В случае, если для признания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 перечисленные в пункт</w:t>
      </w:r>
      <w:r w:rsidR="00B71CE5" w:rsidRPr="00646EB9">
        <w:rPr>
          <w:rFonts w:ascii="Times New Roman" w:hAnsi="Times New Roman"/>
        </w:rPr>
        <w:t>ах</w:t>
      </w:r>
      <w:r w:rsidRPr="00646EB9">
        <w:rPr>
          <w:rFonts w:ascii="Times New Roman" w:hAnsi="Times New Roman"/>
        </w:rPr>
        <w:t xml:space="preserve"> 3.</w:t>
      </w:r>
      <w:r w:rsidR="00B71CE5" w:rsidRPr="00646EB9">
        <w:rPr>
          <w:rFonts w:ascii="Times New Roman" w:hAnsi="Times New Roman"/>
        </w:rPr>
        <w:t>2. или 3.3.</w:t>
      </w:r>
      <w:r w:rsidRPr="00646EB9">
        <w:rPr>
          <w:rFonts w:ascii="Times New Roman" w:hAnsi="Times New Roman"/>
        </w:rPr>
        <w:t xml:space="preserve"> Регламента, не предоставляются, за исключением заявления о признании лица квалифицированным инвестором. </w:t>
      </w:r>
    </w:p>
    <w:p w:rsidR="00C371CF" w:rsidRPr="00646EB9" w:rsidRDefault="00C371CF" w:rsidP="00C371CF">
      <w:pPr>
        <w:autoSpaceDE w:val="0"/>
        <w:autoSpaceDN w:val="0"/>
        <w:adjustRightInd w:val="0"/>
        <w:spacing w:before="120"/>
        <w:jc w:val="both"/>
        <w:rPr>
          <w:rFonts w:ascii="Times New Roman" w:hAnsi="Times New Roman"/>
        </w:rPr>
      </w:pPr>
      <w:r w:rsidRPr="00646EB9">
        <w:rPr>
          <w:rFonts w:ascii="Times New Roman" w:hAnsi="Times New Roman"/>
          <w:b/>
        </w:rPr>
        <w:t>3.8.</w:t>
      </w:r>
      <w:r w:rsidRPr="00646EB9">
        <w:rPr>
          <w:rFonts w:ascii="Times New Roman" w:hAnsi="Times New Roman"/>
        </w:rPr>
        <w:t xml:space="preserve"> Документы, перечисленные в пункт</w:t>
      </w:r>
      <w:r w:rsidR="00B71CE5" w:rsidRPr="00646EB9">
        <w:rPr>
          <w:rFonts w:ascii="Times New Roman" w:hAnsi="Times New Roman"/>
        </w:rPr>
        <w:t xml:space="preserve">ах </w:t>
      </w:r>
      <w:r w:rsidRPr="00646EB9">
        <w:rPr>
          <w:rFonts w:ascii="Times New Roman" w:hAnsi="Times New Roman"/>
        </w:rPr>
        <w:t>3.</w:t>
      </w:r>
      <w:r w:rsidR="00B71CE5" w:rsidRPr="00646EB9">
        <w:rPr>
          <w:rFonts w:ascii="Times New Roman" w:hAnsi="Times New Roman"/>
        </w:rPr>
        <w:t>2</w:t>
      </w:r>
      <w:r w:rsidRPr="00646EB9">
        <w:rPr>
          <w:rFonts w:ascii="Times New Roman" w:hAnsi="Times New Roman"/>
        </w:rPr>
        <w:t>.</w:t>
      </w:r>
      <w:r w:rsidR="00504C7F" w:rsidRPr="00646EB9">
        <w:rPr>
          <w:rFonts w:ascii="Times New Roman" w:hAnsi="Times New Roman"/>
        </w:rPr>
        <w:t xml:space="preserve"> и 3.</w:t>
      </w:r>
      <w:r w:rsidR="00B71CE5" w:rsidRPr="00646EB9">
        <w:rPr>
          <w:rFonts w:ascii="Times New Roman" w:hAnsi="Times New Roman"/>
        </w:rPr>
        <w:t>3</w:t>
      </w:r>
      <w:r w:rsidR="00504C7F" w:rsidRPr="00646EB9">
        <w:rPr>
          <w:rFonts w:ascii="Times New Roman" w:hAnsi="Times New Roman"/>
        </w:rPr>
        <w:t>.</w:t>
      </w:r>
      <w:r w:rsidRPr="00646EB9">
        <w:rPr>
          <w:rFonts w:ascii="Times New Roman" w:hAnsi="Times New Roman"/>
        </w:rPr>
        <w:t xml:space="preserve"> Регламента, предоставляются в объеме достаточном для признания лица квалифицированным инвестором.</w:t>
      </w:r>
    </w:p>
    <w:p w:rsidR="0087612D" w:rsidRPr="00646EB9" w:rsidRDefault="0087612D"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B71CE5" w:rsidRPr="00646EB9">
        <w:rPr>
          <w:rFonts w:ascii="Times New Roman" w:hAnsi="Times New Roman"/>
          <w:b/>
        </w:rPr>
        <w:t>9</w:t>
      </w:r>
      <w:r w:rsidRPr="00646EB9">
        <w:rPr>
          <w:rFonts w:ascii="Times New Roman" w:hAnsi="Times New Roman"/>
          <w:b/>
        </w:rPr>
        <w:t>.</w:t>
      </w:r>
      <w:r w:rsidRPr="00646EB9">
        <w:rPr>
          <w:rFonts w:ascii="Times New Roman" w:hAnsi="Times New Roman"/>
        </w:rPr>
        <w:t xml:space="preserve"> Документы, указанные в пунктах 3.</w:t>
      </w:r>
      <w:r w:rsidR="00B71CE5" w:rsidRPr="00646EB9">
        <w:rPr>
          <w:rFonts w:ascii="Times New Roman" w:hAnsi="Times New Roman"/>
        </w:rPr>
        <w:t>2</w:t>
      </w:r>
      <w:r w:rsidRPr="00646EB9">
        <w:rPr>
          <w:rFonts w:ascii="Times New Roman" w:hAnsi="Times New Roman"/>
        </w:rPr>
        <w:t>. и 3.</w:t>
      </w:r>
      <w:r w:rsidR="00B71CE5" w:rsidRPr="00646EB9">
        <w:rPr>
          <w:rFonts w:ascii="Times New Roman" w:hAnsi="Times New Roman"/>
        </w:rPr>
        <w:t>3</w:t>
      </w:r>
      <w:r w:rsidRPr="00646EB9">
        <w:rPr>
          <w:rFonts w:ascii="Times New Roman" w:hAnsi="Times New Roman"/>
        </w:rPr>
        <w:t>. Регламента и изначально составленные на иностранном языке, должны быть предоставлены с приложением нотариально удостоверенного перевода на русский язык. Компания вправе, но не обязана, по своему усмотрению принять документы, указанные в пунктах 3.</w:t>
      </w:r>
      <w:r w:rsidR="00B71CE5" w:rsidRPr="00646EB9">
        <w:rPr>
          <w:rFonts w:ascii="Times New Roman" w:hAnsi="Times New Roman"/>
        </w:rPr>
        <w:t>2</w:t>
      </w:r>
      <w:r w:rsidRPr="00646EB9">
        <w:rPr>
          <w:rFonts w:ascii="Times New Roman" w:hAnsi="Times New Roman"/>
        </w:rPr>
        <w:t>. и 3.</w:t>
      </w:r>
      <w:r w:rsidR="00B71CE5" w:rsidRPr="00646EB9">
        <w:rPr>
          <w:rFonts w:ascii="Times New Roman" w:hAnsi="Times New Roman"/>
        </w:rPr>
        <w:t>3</w:t>
      </w:r>
      <w:r w:rsidRPr="00646EB9">
        <w:rPr>
          <w:rFonts w:ascii="Times New Roman" w:hAnsi="Times New Roman"/>
        </w:rPr>
        <w:t>. Регламента, составленные на используемом на финансовом рынке иностранном языке</w:t>
      </w:r>
      <w:r w:rsidRPr="00646EB9">
        <w:rPr>
          <w:rFonts w:ascii="Times New Roman" w:hAnsi="Times New Roman"/>
        </w:rPr>
        <w:footnoteReference w:id="6"/>
      </w:r>
      <w:r w:rsidRPr="00646EB9">
        <w:rPr>
          <w:rFonts w:ascii="Times New Roman" w:hAnsi="Times New Roman"/>
        </w:rPr>
        <w:t>, без перевода на русский язык.</w:t>
      </w:r>
    </w:p>
    <w:p w:rsidR="0087612D" w:rsidRPr="00646EB9" w:rsidRDefault="0087612D"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 любом иностранном языке.</w:t>
      </w:r>
    </w:p>
    <w:p w:rsidR="00D64A62" w:rsidRDefault="0087612D" w:rsidP="00644AD4">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B71CE5" w:rsidRPr="00646EB9">
        <w:rPr>
          <w:rFonts w:ascii="Times New Roman" w:hAnsi="Times New Roman"/>
          <w:b/>
        </w:rPr>
        <w:t>10</w:t>
      </w:r>
      <w:r w:rsidRPr="00646EB9">
        <w:rPr>
          <w:rFonts w:ascii="Times New Roman" w:hAnsi="Times New Roman"/>
          <w:b/>
        </w:rPr>
        <w:t>.</w:t>
      </w:r>
      <w:r w:rsidRPr="00646EB9">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апостиля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644AD4" w:rsidRPr="00644AD4" w:rsidRDefault="00644AD4" w:rsidP="00644AD4">
      <w:pPr>
        <w:tabs>
          <w:tab w:val="left" w:pos="480"/>
          <w:tab w:val="left" w:pos="720"/>
        </w:tabs>
        <w:autoSpaceDE w:val="0"/>
        <w:autoSpaceDN w:val="0"/>
        <w:adjustRightInd w:val="0"/>
        <w:jc w:val="both"/>
        <w:rPr>
          <w:rFonts w:ascii="Times New Roman" w:hAnsi="Times New Roman"/>
        </w:rPr>
      </w:pPr>
    </w:p>
    <w:p w:rsidR="000C6205" w:rsidRPr="00644AD4" w:rsidRDefault="00BA616E" w:rsidP="00644AD4">
      <w:pPr>
        <w:pStyle w:val="2"/>
        <w:spacing w:before="0" w:after="0"/>
        <w:rPr>
          <w:rFonts w:ascii="Times New Roman" w:hAnsi="Times New Roman"/>
          <w:i w:val="0"/>
          <w:sz w:val="24"/>
        </w:rPr>
      </w:pPr>
      <w:bookmarkStart w:id="4" w:name="_Toc223616063"/>
      <w:r w:rsidRPr="00644AD4">
        <w:rPr>
          <w:rFonts w:ascii="Times New Roman" w:hAnsi="Times New Roman"/>
          <w:i w:val="0"/>
          <w:sz w:val="24"/>
        </w:rPr>
        <w:t>4</w:t>
      </w:r>
      <w:r w:rsidR="000C6205" w:rsidRPr="00644AD4">
        <w:rPr>
          <w:rFonts w:ascii="Times New Roman" w:hAnsi="Times New Roman"/>
          <w:i w:val="0"/>
          <w:sz w:val="24"/>
        </w:rPr>
        <w:t xml:space="preserve">. </w:t>
      </w:r>
      <w:r w:rsidR="00B9112E" w:rsidRPr="00644AD4">
        <w:rPr>
          <w:rFonts w:ascii="Times New Roman" w:hAnsi="Times New Roman"/>
          <w:i w:val="0"/>
          <w:sz w:val="24"/>
        </w:rPr>
        <w:t>Порядок признания лица квалифицированным инвестором</w:t>
      </w:r>
      <w:bookmarkEnd w:id="4"/>
    </w:p>
    <w:p w:rsidR="00FD1E6E" w:rsidRPr="00646EB9" w:rsidRDefault="00FD1E6E" w:rsidP="00646EB9">
      <w:pPr>
        <w:autoSpaceDE w:val="0"/>
        <w:autoSpaceDN w:val="0"/>
        <w:adjustRightInd w:val="0"/>
        <w:spacing w:before="120"/>
        <w:jc w:val="both"/>
        <w:rPr>
          <w:rFonts w:ascii="Times New Roman" w:hAnsi="Times New Roman"/>
        </w:rPr>
      </w:pPr>
      <w:r w:rsidRPr="00646EB9">
        <w:rPr>
          <w:rFonts w:ascii="Times New Roman" w:hAnsi="Times New Roman"/>
          <w:b/>
        </w:rPr>
        <w:t>4.1.</w:t>
      </w:r>
      <w:r w:rsidRPr="00646EB9">
        <w:rPr>
          <w:rFonts w:ascii="Times New Roman" w:hAnsi="Times New Roman"/>
        </w:rPr>
        <w:t xml:space="preserve"> До признания Клиента - физического лица квалифицированным инвестором Компания уведомляет Клиента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Приложением 10 к Регламенту (далее - Уведомление о рисках квалифицированного инвестора). </w:t>
      </w:r>
    </w:p>
    <w:p w:rsidR="00FD1E6E" w:rsidRPr="00646EB9" w:rsidRDefault="00FD1E6E"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направляет Уведомление о рисках квалифицированного инвестора одним из способов, указанных в пункте 1.7. Регламента.</w:t>
      </w:r>
    </w:p>
    <w:p w:rsidR="000B1A4B" w:rsidRPr="00646EB9" w:rsidRDefault="00BA616E" w:rsidP="00646EB9">
      <w:pPr>
        <w:autoSpaceDE w:val="0"/>
        <w:autoSpaceDN w:val="0"/>
        <w:adjustRightInd w:val="0"/>
        <w:spacing w:before="120"/>
        <w:jc w:val="both"/>
        <w:rPr>
          <w:rFonts w:ascii="Times New Roman" w:hAnsi="Times New Roman"/>
          <w:b/>
        </w:rPr>
      </w:pPr>
      <w:r w:rsidRPr="00646EB9" w:rsidDel="00634605">
        <w:rPr>
          <w:rFonts w:ascii="Times New Roman" w:hAnsi="Times New Roman"/>
          <w:b/>
        </w:rPr>
        <w:t>4</w:t>
      </w:r>
      <w:r w:rsidR="002026F6" w:rsidRPr="00646EB9" w:rsidDel="00634605">
        <w:rPr>
          <w:rFonts w:ascii="Times New Roman" w:hAnsi="Times New Roman"/>
          <w:b/>
        </w:rPr>
        <w:t>.</w:t>
      </w:r>
      <w:r w:rsidR="002026F6" w:rsidRPr="00646EB9">
        <w:rPr>
          <w:rFonts w:ascii="Times New Roman" w:hAnsi="Times New Roman"/>
          <w:b/>
        </w:rPr>
        <w:t>2</w:t>
      </w:r>
      <w:r w:rsidR="00046517" w:rsidRPr="00646EB9" w:rsidDel="00634605">
        <w:rPr>
          <w:rFonts w:ascii="Times New Roman" w:hAnsi="Times New Roman"/>
          <w:b/>
        </w:rPr>
        <w:t>.</w:t>
      </w:r>
      <w:r w:rsidR="000C6205" w:rsidRPr="00646EB9" w:rsidDel="00634605">
        <w:rPr>
          <w:rFonts w:ascii="Times New Roman" w:hAnsi="Times New Roman"/>
        </w:rPr>
        <w:t xml:space="preserve"> Компания</w:t>
      </w:r>
      <w:r w:rsidR="00D009A8" w:rsidRPr="00646EB9" w:rsidDel="00634605">
        <w:rPr>
          <w:rFonts w:ascii="Times New Roman" w:hAnsi="Times New Roman"/>
        </w:rPr>
        <w:t xml:space="preserve">, в срок не </w:t>
      </w:r>
      <w:r w:rsidR="00EF29CC" w:rsidRPr="00646EB9" w:rsidDel="00634605">
        <w:rPr>
          <w:rFonts w:ascii="Times New Roman" w:hAnsi="Times New Roman"/>
        </w:rPr>
        <w:t xml:space="preserve">превышающий </w:t>
      </w:r>
      <w:r w:rsidR="00D009A8" w:rsidRPr="00646EB9" w:rsidDel="00634605">
        <w:rPr>
          <w:rFonts w:ascii="Times New Roman" w:hAnsi="Times New Roman"/>
        </w:rPr>
        <w:t>5 (пят</w:t>
      </w:r>
      <w:r w:rsidR="00EF29CC" w:rsidRPr="00646EB9" w:rsidDel="00634605">
        <w:rPr>
          <w:rFonts w:ascii="Times New Roman" w:hAnsi="Times New Roman"/>
        </w:rPr>
        <w:t>ь</w:t>
      </w:r>
      <w:r w:rsidR="00D009A8" w:rsidRPr="00646EB9" w:rsidDel="00634605">
        <w:rPr>
          <w:rFonts w:ascii="Times New Roman" w:hAnsi="Times New Roman"/>
        </w:rPr>
        <w:t>) рабочих дней с момента предоставления заявления</w:t>
      </w:r>
      <w:r w:rsidR="000C6205" w:rsidRPr="00646EB9" w:rsidDel="00634605">
        <w:rPr>
          <w:rFonts w:ascii="Times New Roman" w:hAnsi="Times New Roman"/>
        </w:rPr>
        <w:t xml:space="preserve">, осуществляет проверку представленных </w:t>
      </w:r>
      <w:r w:rsidR="00CE39AF" w:rsidRPr="00646EB9">
        <w:rPr>
          <w:rFonts w:ascii="Times New Roman" w:hAnsi="Times New Roman"/>
        </w:rPr>
        <w:t>лицом</w:t>
      </w:r>
      <w:r w:rsidR="000C6205" w:rsidRPr="00646EB9" w:rsidDel="00634605">
        <w:rPr>
          <w:rFonts w:ascii="Times New Roman" w:hAnsi="Times New Roman"/>
        </w:rPr>
        <w:t xml:space="preserve"> документов на предмет соблюдения требований. </w:t>
      </w:r>
      <w:r w:rsidR="00D009A8" w:rsidRPr="00646EB9" w:rsidDel="00634605">
        <w:rPr>
          <w:rFonts w:ascii="Times New Roman" w:hAnsi="Times New Roman"/>
        </w:rPr>
        <w:t>Компания</w:t>
      </w:r>
      <w:r w:rsidR="000C6205" w:rsidRPr="00646EB9" w:rsidDel="00634605">
        <w:rPr>
          <w:rFonts w:ascii="Times New Roman" w:hAnsi="Times New Roman"/>
        </w:rPr>
        <w:t xml:space="preserve">, имеет право запросить у </w:t>
      </w:r>
      <w:r w:rsidR="00CE39AF" w:rsidRPr="00646EB9">
        <w:rPr>
          <w:rFonts w:ascii="Times New Roman" w:hAnsi="Times New Roman"/>
        </w:rPr>
        <w:t>лица</w:t>
      </w:r>
      <w:r w:rsidR="000C6205" w:rsidRPr="00646EB9" w:rsidDel="00634605">
        <w:rPr>
          <w:rFonts w:ascii="Times New Roman" w:hAnsi="Times New Roman"/>
        </w:rPr>
        <w:t xml:space="preserve"> дополнительные </w:t>
      </w:r>
      <w:r w:rsidR="000C6205" w:rsidRPr="00646EB9" w:rsidDel="00634605">
        <w:rPr>
          <w:rFonts w:ascii="Times New Roman" w:hAnsi="Times New Roman"/>
        </w:rPr>
        <w:lastRenderedPageBreak/>
        <w:t>документы, подтверждающие его соответствие требованиям</w:t>
      </w:r>
      <w:r w:rsidR="00D009A8" w:rsidRPr="00646EB9" w:rsidDel="00634605">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646EB9" w:rsidDel="00634605">
        <w:rPr>
          <w:rFonts w:ascii="Times New Roman" w:hAnsi="Times New Roman"/>
        </w:rPr>
        <w:t>.</w:t>
      </w:r>
    </w:p>
    <w:p w:rsidR="008520B3" w:rsidRPr="00646EB9" w:rsidRDefault="00BA616E" w:rsidP="00646EB9">
      <w:pPr>
        <w:tabs>
          <w:tab w:val="left" w:pos="480"/>
          <w:tab w:val="left" w:pos="840"/>
        </w:tabs>
        <w:autoSpaceDE w:val="0"/>
        <w:autoSpaceDN w:val="0"/>
        <w:adjustRightInd w:val="0"/>
        <w:spacing w:before="120"/>
        <w:jc w:val="both"/>
        <w:rPr>
          <w:rFonts w:ascii="Times New Roman" w:hAnsi="Times New Roman"/>
        </w:rPr>
      </w:pPr>
      <w:r w:rsidRPr="00646EB9">
        <w:rPr>
          <w:rFonts w:ascii="Times New Roman" w:hAnsi="Times New Roman"/>
          <w:b/>
        </w:rPr>
        <w:t>4</w:t>
      </w:r>
      <w:r w:rsidR="002026F6" w:rsidRPr="00646EB9">
        <w:rPr>
          <w:rFonts w:ascii="Times New Roman" w:hAnsi="Times New Roman"/>
          <w:b/>
        </w:rPr>
        <w:t>.</w:t>
      </w:r>
      <w:r w:rsidR="00D92FA4" w:rsidRPr="00646EB9">
        <w:rPr>
          <w:rFonts w:ascii="Times New Roman" w:hAnsi="Times New Roman"/>
          <w:b/>
        </w:rPr>
        <w:t>3</w:t>
      </w:r>
      <w:r w:rsidR="00046517" w:rsidRPr="00646EB9">
        <w:rPr>
          <w:rFonts w:ascii="Times New Roman" w:hAnsi="Times New Roman"/>
          <w:b/>
        </w:rPr>
        <w:t>.</w:t>
      </w:r>
      <w:r w:rsidR="002026F6" w:rsidRPr="00646EB9">
        <w:rPr>
          <w:rFonts w:ascii="Times New Roman" w:hAnsi="Times New Roman"/>
        </w:rPr>
        <w:t xml:space="preserve"> </w:t>
      </w:r>
      <w:r w:rsidR="0062121F" w:rsidRPr="00646EB9">
        <w:rPr>
          <w:rFonts w:ascii="Times New Roman" w:hAnsi="Times New Roman"/>
        </w:rPr>
        <w:t>После проверки</w:t>
      </w:r>
      <w:r w:rsidR="008520B3" w:rsidRPr="00646EB9">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646EB9">
        <w:rPr>
          <w:rFonts w:ascii="Times New Roman" w:hAnsi="Times New Roman"/>
        </w:rPr>
        <w:t xml:space="preserve"> </w:t>
      </w:r>
    </w:p>
    <w:p w:rsidR="00BA727A" w:rsidRPr="00646EB9" w:rsidRDefault="00BA727A">
      <w:pPr>
        <w:autoSpaceDE w:val="0"/>
        <w:autoSpaceDN w:val="0"/>
        <w:adjustRightInd w:val="0"/>
        <w:spacing w:before="120"/>
        <w:jc w:val="both"/>
        <w:rPr>
          <w:rFonts w:ascii="Times New Roman" w:hAnsi="Times New Roman"/>
        </w:rPr>
      </w:pPr>
      <w:r w:rsidRPr="00646EB9">
        <w:rPr>
          <w:rFonts w:ascii="Times New Roman" w:hAnsi="Times New Roman"/>
        </w:rPr>
        <w:t>При установлении Компанией по результатам рассмотрения ей представленных лицом документов нарушения установленных пунктами 3.5.-3.10. Регламента требований к документам, подтверждающим соответствие лица требованиям, или представлении документов, которые не подтверждают соответствие лица требованиям, Компания 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w:t>
      </w:r>
    </w:p>
    <w:p w:rsidR="00CE39AF" w:rsidRPr="00646EB9" w:rsidRDefault="00BA727A" w:rsidP="00CE39AF">
      <w:pPr>
        <w:autoSpaceDE w:val="0"/>
        <w:autoSpaceDN w:val="0"/>
        <w:adjustRightInd w:val="0"/>
        <w:spacing w:before="120"/>
        <w:jc w:val="both"/>
        <w:rPr>
          <w:rFonts w:ascii="Times New Roman" w:hAnsi="Times New Roman"/>
        </w:rPr>
      </w:pPr>
      <w:r w:rsidRPr="00646EB9">
        <w:rPr>
          <w:rFonts w:ascii="Times New Roman" w:hAnsi="Times New Roman"/>
        </w:rPr>
        <w:t>Компания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r w:rsidR="00CE39AF" w:rsidRPr="00646EB9">
        <w:rPr>
          <w:rFonts w:ascii="Times New Roman" w:hAnsi="Times New Roman"/>
        </w:rPr>
        <w:t xml:space="preserve"> Датой признания лица квалифицированным инвестором является дата внесения записи о его включении Компанией в реестр лиц, признанных квалифицированными инвесторами.</w:t>
      </w:r>
    </w:p>
    <w:p w:rsidR="00CE39AF" w:rsidRPr="00646EB9" w:rsidRDefault="00BA616E" w:rsidP="00CE39AF">
      <w:pPr>
        <w:autoSpaceDE w:val="0"/>
        <w:autoSpaceDN w:val="0"/>
        <w:adjustRightInd w:val="0"/>
        <w:spacing w:before="120"/>
        <w:jc w:val="both"/>
        <w:rPr>
          <w:rFonts w:ascii="Times New Roman" w:hAnsi="Times New Roman"/>
        </w:rPr>
      </w:pPr>
      <w:r w:rsidRPr="00646EB9">
        <w:rPr>
          <w:rFonts w:ascii="Times New Roman" w:hAnsi="Times New Roman"/>
          <w:b/>
        </w:rPr>
        <w:t>4</w:t>
      </w:r>
      <w:r w:rsidR="008520B3" w:rsidRPr="00646EB9">
        <w:rPr>
          <w:rFonts w:ascii="Times New Roman" w:hAnsi="Times New Roman"/>
          <w:b/>
        </w:rPr>
        <w:t>.</w:t>
      </w:r>
      <w:r w:rsidR="009A68BA" w:rsidRPr="00646EB9">
        <w:rPr>
          <w:rFonts w:ascii="Times New Roman" w:hAnsi="Times New Roman"/>
          <w:b/>
        </w:rPr>
        <w:t>4</w:t>
      </w:r>
      <w:r w:rsidR="00046517" w:rsidRPr="00646EB9">
        <w:rPr>
          <w:rFonts w:ascii="Times New Roman" w:hAnsi="Times New Roman"/>
          <w:b/>
        </w:rPr>
        <w:t>.</w:t>
      </w:r>
      <w:r w:rsidR="00382A46" w:rsidRPr="00646EB9">
        <w:rPr>
          <w:rFonts w:ascii="Times New Roman" w:hAnsi="Times New Roman"/>
        </w:rPr>
        <w:t xml:space="preserve"> Компания</w:t>
      </w:r>
      <w:r w:rsidR="003C1846" w:rsidRPr="00646EB9">
        <w:t xml:space="preserve"> </w:t>
      </w:r>
      <w:r w:rsidR="003C1846" w:rsidRPr="00646EB9">
        <w:rPr>
          <w:rFonts w:ascii="Times New Roman" w:hAnsi="Times New Roman"/>
        </w:rPr>
        <w:t xml:space="preserve">не позднее одного рабочего дня после дня включения </w:t>
      </w:r>
      <w:r w:rsidR="00CE39AF" w:rsidRPr="00646EB9">
        <w:rPr>
          <w:rFonts w:ascii="Times New Roman" w:hAnsi="Times New Roman"/>
        </w:rPr>
        <w:t>лица</w:t>
      </w:r>
      <w:r w:rsidR="003C1846" w:rsidRPr="00646EB9">
        <w:rPr>
          <w:rFonts w:ascii="Times New Roman" w:hAnsi="Times New Roman"/>
        </w:rPr>
        <w:t xml:space="preserve"> в реестр лиц, признанных квалифицированными инвесторами</w:t>
      </w:r>
      <w:r w:rsidR="008520B3" w:rsidRPr="00646EB9">
        <w:rPr>
          <w:rFonts w:ascii="Times New Roman" w:hAnsi="Times New Roman"/>
        </w:rPr>
        <w:t xml:space="preserve">, направляет </w:t>
      </w:r>
      <w:r w:rsidR="00CE39AF" w:rsidRPr="00646EB9">
        <w:rPr>
          <w:rFonts w:ascii="Times New Roman" w:hAnsi="Times New Roman"/>
        </w:rPr>
        <w:t>лицу</w:t>
      </w:r>
      <w:r w:rsidR="008520B3" w:rsidRPr="00646EB9">
        <w:rPr>
          <w:rFonts w:ascii="Times New Roman" w:hAnsi="Times New Roman"/>
        </w:rPr>
        <w:t xml:space="preserve"> уведомление о признании </w:t>
      </w:r>
      <w:r w:rsidR="00CE39AF" w:rsidRPr="00646EB9">
        <w:rPr>
          <w:rFonts w:ascii="Times New Roman" w:hAnsi="Times New Roman"/>
        </w:rPr>
        <w:t>лица</w:t>
      </w:r>
      <w:r w:rsidR="008520B3" w:rsidRPr="00646EB9">
        <w:rPr>
          <w:rFonts w:ascii="Times New Roman" w:hAnsi="Times New Roman"/>
        </w:rPr>
        <w:t xml:space="preserve"> квалифицированным инвестором</w:t>
      </w:r>
      <w:r w:rsidR="00BA727A" w:rsidRPr="00646EB9">
        <w:rPr>
          <w:rFonts w:ascii="Times New Roman" w:hAnsi="Times New Roman"/>
        </w:rPr>
        <w:t xml:space="preserve"> с указанием даты признания лица квалифицированным инвестором</w:t>
      </w:r>
      <w:r w:rsidR="008520B3" w:rsidRPr="00646EB9">
        <w:rPr>
          <w:rFonts w:ascii="Times New Roman" w:hAnsi="Times New Roman"/>
        </w:rPr>
        <w:t xml:space="preserve">, </w:t>
      </w:r>
      <w:r w:rsidR="008633E3" w:rsidRPr="00646EB9">
        <w:rPr>
          <w:rFonts w:ascii="Times New Roman" w:hAnsi="Times New Roman"/>
        </w:rPr>
        <w:t>по форме</w:t>
      </w:r>
      <w:r w:rsidR="008520B3" w:rsidRPr="00646EB9">
        <w:rPr>
          <w:rFonts w:ascii="Times New Roman" w:hAnsi="Times New Roman"/>
        </w:rPr>
        <w:t xml:space="preserve"> Приложени</w:t>
      </w:r>
      <w:r w:rsidR="003C1846" w:rsidRPr="00646EB9">
        <w:rPr>
          <w:rFonts w:ascii="Times New Roman" w:hAnsi="Times New Roman"/>
        </w:rPr>
        <w:t>я</w:t>
      </w:r>
      <w:r w:rsidR="008520B3" w:rsidRPr="00646EB9">
        <w:rPr>
          <w:rFonts w:ascii="Times New Roman" w:hAnsi="Times New Roman"/>
        </w:rPr>
        <w:t xml:space="preserve"> №3 </w:t>
      </w:r>
      <w:r w:rsidR="00470421" w:rsidRPr="00646EB9">
        <w:rPr>
          <w:rFonts w:ascii="Times New Roman" w:hAnsi="Times New Roman"/>
        </w:rPr>
        <w:t xml:space="preserve">или Приложения №3а </w:t>
      </w:r>
      <w:r w:rsidR="008520B3" w:rsidRPr="00646EB9">
        <w:rPr>
          <w:rFonts w:ascii="Times New Roman" w:hAnsi="Times New Roman"/>
        </w:rPr>
        <w:t xml:space="preserve">к Регламенту. </w:t>
      </w:r>
      <w:r w:rsidR="003E053B" w:rsidRPr="00646EB9">
        <w:rPr>
          <w:rFonts w:ascii="Times New Roman" w:hAnsi="Times New Roman"/>
        </w:rPr>
        <w:t xml:space="preserve">При этом указанное уведомление должно содержать </w:t>
      </w:r>
      <w:r w:rsidR="00CE39AF" w:rsidRPr="00646EB9">
        <w:rPr>
          <w:rFonts w:ascii="Times New Roman" w:hAnsi="Times New Roman"/>
        </w:rPr>
        <w:t>указание, в отношении каких видов ценных бумаг, и (или) иных финансовых инструментов данное лицо признано квалифицированным инвестором.</w:t>
      </w:r>
    </w:p>
    <w:p w:rsidR="003C1846"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5</w:t>
      </w:r>
      <w:r w:rsidRPr="00646EB9">
        <w:rPr>
          <w:rFonts w:ascii="Times New Roman" w:hAnsi="Times New Roman"/>
          <w:b/>
        </w:rPr>
        <w:t>.</w:t>
      </w:r>
      <w:r w:rsidRPr="00646EB9">
        <w:rPr>
          <w:rFonts w:ascii="Times New Roman" w:hAnsi="Times New Roman"/>
        </w:rPr>
        <w:t xml:space="preserve"> </w:t>
      </w:r>
      <w:r w:rsidR="009245B9" w:rsidRPr="00646EB9">
        <w:rPr>
          <w:rFonts w:ascii="Times New Roman" w:hAnsi="Times New Roman"/>
        </w:rPr>
        <w:t>Уведомление о признании физического лица квалифицированным инвестором</w:t>
      </w:r>
      <w:r w:rsidR="00F625C8" w:rsidRPr="00646EB9">
        <w:rPr>
          <w:rFonts w:ascii="Times New Roman" w:hAnsi="Times New Roman"/>
        </w:rPr>
        <w:t xml:space="preserve"> содержит информацию </w:t>
      </w:r>
      <w:r w:rsidR="003C1846" w:rsidRPr="00646EB9">
        <w:rPr>
          <w:rFonts w:ascii="Times New Roman" w:hAnsi="Times New Roman"/>
        </w:rPr>
        <w:t xml:space="preserve">о праве </w:t>
      </w:r>
      <w:r w:rsidR="009A68BA" w:rsidRPr="00646EB9">
        <w:rPr>
          <w:rFonts w:ascii="Times New Roman" w:hAnsi="Times New Roman"/>
        </w:rPr>
        <w:t xml:space="preserve">лица </w:t>
      </w:r>
      <w:r w:rsidR="003C1846" w:rsidRPr="00646EB9">
        <w:rPr>
          <w:rFonts w:ascii="Times New Roman" w:hAnsi="Times New Roman"/>
        </w:rPr>
        <w:t xml:space="preserve">подать заявление </w:t>
      </w:r>
      <w:r w:rsidRPr="00646EB9">
        <w:rPr>
          <w:rFonts w:ascii="Times New Roman" w:hAnsi="Times New Roman"/>
        </w:rPr>
        <w:t>Компании</w:t>
      </w:r>
      <w:r w:rsidR="003C1846" w:rsidRPr="00646EB9">
        <w:rPr>
          <w:rFonts w:ascii="Times New Roman" w:hAnsi="Times New Roman"/>
        </w:rPr>
        <w:t xml:space="preserve"> об исключении его из реестра лиц, признанных квалифицированными инвесторами</w:t>
      </w:r>
      <w:r w:rsidR="003E053B" w:rsidRPr="00646EB9">
        <w:rPr>
          <w:rFonts w:ascii="Times New Roman" w:hAnsi="Times New Roman"/>
        </w:rPr>
        <w:t>.</w:t>
      </w:r>
    </w:p>
    <w:p w:rsidR="00E116CA" w:rsidRPr="00646EB9" w:rsidRDefault="00E116CA"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Компания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sidRPr="00646EB9">
        <w:rPr>
          <w:rFonts w:ascii="Times New Roman" w:hAnsi="Times New Roman"/>
        </w:rPr>
        <w:t xml:space="preserve"> </w:t>
      </w:r>
      <w:r w:rsidRPr="00646EB9">
        <w:rPr>
          <w:rFonts w:ascii="Times New Roman" w:hAnsi="Times New Roman"/>
        </w:rPr>
        <w:t>исключении из реестра лиц, признанных квалифицированными инвесторами путем направления клиенту Уведомления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646EB9" w:rsidRDefault="000F7230"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Компания хранит информацию, подтверждающую факт, дату и время направления Уведомления о праве подать заявление брокеру об исключении из реестра лиц, признанных квалифицированными инвесторами (Приложение №9) не менее трех лет с даты прекращения договора с клиентом.</w:t>
      </w:r>
    </w:p>
    <w:p w:rsidR="00644AD4" w:rsidRDefault="003C1846" w:rsidP="00644AD4">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6</w:t>
      </w:r>
      <w:r w:rsidRPr="00646EB9">
        <w:rPr>
          <w:rFonts w:ascii="Times New Roman" w:hAnsi="Times New Roman"/>
          <w:b/>
        </w:rPr>
        <w:t>.</w:t>
      </w:r>
      <w:r w:rsidRPr="00646EB9">
        <w:rPr>
          <w:rFonts w:ascii="Times New Roman" w:hAnsi="Times New Roman"/>
        </w:rPr>
        <w:t xml:space="preserve"> </w:t>
      </w:r>
      <w:r w:rsidR="003E053B" w:rsidRPr="00646EB9">
        <w:rPr>
          <w:rFonts w:ascii="Times New Roman" w:hAnsi="Times New Roman"/>
        </w:rPr>
        <w:t>В случае принятия решения об отказе в признании лица квалифицированны</w:t>
      </w:r>
      <w:r w:rsidR="00382A46" w:rsidRPr="00646EB9">
        <w:rPr>
          <w:rFonts w:ascii="Times New Roman" w:hAnsi="Times New Roman"/>
        </w:rPr>
        <w:t>м инвестором, Компания в течение</w:t>
      </w:r>
      <w:r w:rsidR="003E053B" w:rsidRPr="00646EB9">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646EB9">
        <w:rPr>
          <w:rFonts w:ascii="Times New Roman" w:hAnsi="Times New Roman"/>
        </w:rPr>
        <w:t xml:space="preserve"> по форме</w:t>
      </w:r>
      <w:r w:rsidR="00C87FF1" w:rsidRPr="00646EB9">
        <w:rPr>
          <w:rFonts w:ascii="Times New Roman" w:hAnsi="Times New Roman"/>
        </w:rPr>
        <w:t xml:space="preserve"> Приложени</w:t>
      </w:r>
      <w:r w:rsidR="00CE39AF" w:rsidRPr="00646EB9">
        <w:rPr>
          <w:rFonts w:ascii="Times New Roman" w:hAnsi="Times New Roman"/>
        </w:rPr>
        <w:t>я</w:t>
      </w:r>
      <w:r w:rsidR="00C87FF1" w:rsidRPr="00646EB9">
        <w:rPr>
          <w:rFonts w:ascii="Times New Roman" w:hAnsi="Times New Roman"/>
        </w:rPr>
        <w:t xml:space="preserve"> № 4 к Регламенту.</w:t>
      </w:r>
    </w:p>
    <w:p w:rsidR="00046517" w:rsidRPr="00646EB9" w:rsidRDefault="00BA616E" w:rsidP="00644AD4">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B9112E" w:rsidRPr="00646EB9">
        <w:rPr>
          <w:rFonts w:ascii="Times New Roman" w:hAnsi="Times New Roman"/>
          <w:b/>
        </w:rPr>
        <w:t>.</w:t>
      </w:r>
      <w:r w:rsidR="009A68BA" w:rsidRPr="00646EB9">
        <w:rPr>
          <w:rFonts w:ascii="Times New Roman" w:hAnsi="Times New Roman"/>
          <w:b/>
        </w:rPr>
        <w:t>7</w:t>
      </w:r>
      <w:r w:rsidR="00046517" w:rsidRPr="00646EB9">
        <w:rPr>
          <w:rFonts w:ascii="Times New Roman" w:hAnsi="Times New Roman"/>
          <w:b/>
        </w:rPr>
        <w:t>.</w:t>
      </w:r>
      <w:r w:rsidR="00C87FF1" w:rsidRPr="00646EB9">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646EB9">
        <w:rPr>
          <w:rFonts w:ascii="Times New Roman" w:hAnsi="Times New Roman"/>
        </w:rPr>
        <w:t>,</w:t>
      </w:r>
      <w:r w:rsidR="00C87FF1" w:rsidRPr="00646EB9">
        <w:rPr>
          <w:rFonts w:ascii="Times New Roman" w:hAnsi="Times New Roman"/>
        </w:rPr>
        <w:t xml:space="preserve"> </w:t>
      </w:r>
      <w:r w:rsidR="002B5C7F" w:rsidRPr="00646EB9">
        <w:rPr>
          <w:rFonts w:ascii="Times New Roman" w:hAnsi="Times New Roman"/>
        </w:rPr>
        <w:t xml:space="preserve">указанных в </w:t>
      </w:r>
      <w:r w:rsidR="000B52FC" w:rsidRPr="00646EB9">
        <w:rPr>
          <w:rFonts w:ascii="Times New Roman" w:hAnsi="Times New Roman"/>
        </w:rPr>
        <w:t>пункте 1.7. Регламента</w:t>
      </w:r>
      <w:r w:rsidR="00C87FF1" w:rsidRPr="00646EB9">
        <w:rPr>
          <w:rFonts w:ascii="Times New Roman" w:hAnsi="Times New Roman"/>
        </w:rPr>
        <w:t>.</w:t>
      </w:r>
    </w:p>
    <w:p w:rsidR="000F7230" w:rsidRPr="00646EB9" w:rsidRDefault="00071EC1"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 xml:space="preserve">Компания хранит </w:t>
      </w:r>
      <w:r w:rsidR="000F7230" w:rsidRPr="00646EB9">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646EB9">
        <w:rPr>
          <w:rFonts w:ascii="Times New Roman" w:hAnsi="Times New Roman"/>
        </w:rPr>
        <w:t xml:space="preserve">уведомление о последствиях признания </w:t>
      </w:r>
      <w:r w:rsidRPr="00646EB9">
        <w:rPr>
          <w:rFonts w:ascii="Times New Roman" w:hAnsi="Times New Roman"/>
        </w:rPr>
        <w:lastRenderedPageBreak/>
        <w:t>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2F2382" w:rsidRPr="00646EB9" w:rsidRDefault="00CE39AF" w:rsidP="002F2382">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8</w:t>
      </w:r>
      <w:r w:rsidRPr="00646EB9">
        <w:rPr>
          <w:rFonts w:ascii="Times New Roman" w:hAnsi="Times New Roman"/>
          <w:b/>
        </w:rPr>
        <w:t>.</w:t>
      </w:r>
      <w:r w:rsidRPr="00646EB9">
        <w:rPr>
          <w:rFonts w:ascii="Times New Roman" w:hAnsi="Times New Roman"/>
        </w:rPr>
        <w:t xml:space="preserve"> </w:t>
      </w:r>
      <w:r w:rsidR="002F2382" w:rsidRPr="00646EB9">
        <w:rPr>
          <w:rFonts w:ascii="Times New Roman" w:hAnsi="Times New Roman"/>
        </w:rPr>
        <w:t>Лицо, признанное квалифицированным инвестором, имеет право обратиться к Компании с заявлением об отказе от статуса квалифицированного инвестора (далее - заявление об отказе)</w:t>
      </w:r>
      <w:r w:rsidR="002F2382">
        <w:rPr>
          <w:rFonts w:ascii="Times New Roman" w:hAnsi="Times New Roman"/>
        </w:rPr>
        <w:t xml:space="preserve">, которое </w:t>
      </w:r>
      <w:r w:rsidR="002F2382" w:rsidRPr="00A55FCE">
        <w:rPr>
          <w:rFonts w:ascii="Times New Roman" w:hAnsi="Times New Roman"/>
          <w:bCs/>
        </w:rPr>
        <w:t xml:space="preserve">может быть направлено </w:t>
      </w:r>
      <w:r w:rsidR="002F2382" w:rsidRPr="00A55FCE">
        <w:rPr>
          <w:rFonts w:ascii="Times New Roman" w:hAnsi="Times New Roman"/>
        </w:rPr>
        <w:t>по форме, установленной в Приложен</w:t>
      </w:r>
      <w:r w:rsidR="002F2382">
        <w:rPr>
          <w:rFonts w:ascii="Times New Roman" w:hAnsi="Times New Roman"/>
        </w:rPr>
        <w:t>ии № 8</w:t>
      </w:r>
      <w:r w:rsidR="002F2382" w:rsidRPr="00974812">
        <w:rPr>
          <w:rFonts w:ascii="Times New Roman" w:hAnsi="Times New Roman"/>
        </w:rPr>
        <w:t xml:space="preserve"> </w:t>
      </w:r>
      <w:r w:rsidR="002F2382">
        <w:rPr>
          <w:rFonts w:ascii="Times New Roman" w:hAnsi="Times New Roman"/>
        </w:rPr>
        <w:t>к Регламенту,</w:t>
      </w:r>
      <w:r w:rsidR="002F2382" w:rsidRPr="00A55FCE">
        <w:rPr>
          <w:rFonts w:ascii="Times New Roman" w:hAnsi="Times New Roman"/>
        </w:rPr>
        <w:t xml:space="preserve"> или включено в иные заявления лица или соглашения с ним</w:t>
      </w:r>
      <w:r w:rsidR="002F2382" w:rsidRPr="00646EB9">
        <w:rPr>
          <w:rFonts w:ascii="Times New Roman" w:hAnsi="Times New Roman"/>
        </w:rPr>
        <w:t>. В удовлетворении такого заявления не может быть отказано.</w:t>
      </w:r>
    </w:p>
    <w:p w:rsidR="00CE39AF"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9</w:t>
      </w:r>
      <w:r w:rsidRPr="00646EB9">
        <w:rPr>
          <w:rFonts w:ascii="Times New Roman" w:hAnsi="Times New Roman"/>
          <w:b/>
        </w:rPr>
        <w:t>.</w:t>
      </w:r>
      <w:r w:rsidRPr="00646EB9">
        <w:rPr>
          <w:rFonts w:ascii="Times New Roman" w:hAnsi="Times New Roman"/>
        </w:rPr>
        <w:t xml:space="preserve"> Изменения в реестр лиц, признанных квалифицированными инвесторами, связанные с исключением из него лица, подавшего заявление об отказе,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 </w:t>
      </w:r>
    </w:p>
    <w:p w:rsidR="002455C0"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2455C0" w:rsidRPr="00646EB9">
        <w:rPr>
          <w:rFonts w:ascii="Times New Roman" w:hAnsi="Times New Roman"/>
          <w:b/>
        </w:rPr>
        <w:t>.1</w:t>
      </w:r>
      <w:r w:rsidR="009A68BA" w:rsidRPr="00646EB9">
        <w:rPr>
          <w:rFonts w:ascii="Times New Roman" w:hAnsi="Times New Roman"/>
          <w:b/>
        </w:rPr>
        <w:t>0</w:t>
      </w:r>
      <w:r w:rsidR="00046517" w:rsidRPr="00646EB9">
        <w:rPr>
          <w:rFonts w:ascii="Times New Roman" w:hAnsi="Times New Roman"/>
          <w:b/>
        </w:rPr>
        <w:t>.</w:t>
      </w:r>
      <w:r w:rsidR="002455C0" w:rsidRPr="00646EB9">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646EB9">
        <w:rPr>
          <w:rFonts w:ascii="Times New Roman" w:hAnsi="Times New Roman"/>
        </w:rPr>
        <w:t xml:space="preserve"> В случае не предоставления </w:t>
      </w:r>
      <w:r w:rsidR="00D92FA4" w:rsidRPr="00646EB9">
        <w:rPr>
          <w:rFonts w:ascii="Times New Roman" w:hAnsi="Times New Roman"/>
        </w:rPr>
        <w:t xml:space="preserve">юридическим </w:t>
      </w:r>
      <w:r w:rsidR="00006956" w:rsidRPr="00646EB9">
        <w:rPr>
          <w:rFonts w:ascii="Times New Roman" w:hAnsi="Times New Roman"/>
        </w:rPr>
        <w:t>лицом, признанным квалифицированным инвестором, документов, указанных в п</w:t>
      </w:r>
      <w:r w:rsidR="00D92FA4" w:rsidRPr="00646EB9">
        <w:rPr>
          <w:rFonts w:ascii="Times New Roman" w:hAnsi="Times New Roman"/>
        </w:rPr>
        <w:t>ункте</w:t>
      </w:r>
      <w:r w:rsidR="00006956" w:rsidRPr="00646EB9">
        <w:rPr>
          <w:rFonts w:ascii="Times New Roman" w:hAnsi="Times New Roman"/>
        </w:rPr>
        <w:t xml:space="preserve"> </w:t>
      </w:r>
      <w:r w:rsidR="00D92FA4" w:rsidRPr="00646EB9">
        <w:rPr>
          <w:rFonts w:ascii="Times New Roman" w:hAnsi="Times New Roman"/>
        </w:rPr>
        <w:t>3</w:t>
      </w:r>
      <w:r w:rsidR="00006956" w:rsidRPr="00646EB9">
        <w:rPr>
          <w:rFonts w:ascii="Times New Roman" w:hAnsi="Times New Roman"/>
        </w:rPr>
        <w:t>.</w:t>
      </w:r>
      <w:r w:rsidR="00D92FA4" w:rsidRPr="00646EB9">
        <w:rPr>
          <w:rFonts w:ascii="Times New Roman" w:hAnsi="Times New Roman"/>
        </w:rPr>
        <w:t>3</w:t>
      </w:r>
      <w:r w:rsidR="00006956" w:rsidRPr="00646EB9">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646EB9">
        <w:rPr>
          <w:rFonts w:ascii="Times New Roman" w:hAnsi="Times New Roman"/>
        </w:rPr>
        <w:t xml:space="preserve"> </w:t>
      </w:r>
      <w:r w:rsidR="00EC0D82" w:rsidRPr="00646EB9">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646EB9">
        <w:rPr>
          <w:rFonts w:ascii="Times New Roman" w:hAnsi="Times New Roman"/>
        </w:rPr>
        <w:t>используя официально раскрытую информацию,</w:t>
      </w:r>
    </w:p>
    <w:p w:rsidR="0060110F" w:rsidRPr="00646EB9" w:rsidRDefault="00F82125"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1</w:t>
      </w:r>
      <w:r w:rsidRPr="00646EB9">
        <w:rPr>
          <w:rFonts w:ascii="Times New Roman" w:hAnsi="Times New Roman"/>
          <w:b/>
        </w:rPr>
        <w:t>.</w:t>
      </w:r>
      <w:r w:rsidRPr="00646EB9">
        <w:rPr>
          <w:rFonts w:ascii="Times New Roman" w:hAnsi="Times New Roman"/>
        </w:rPr>
        <w:t xml:space="preserve"> В случае, если решение о признании </w:t>
      </w:r>
      <w:r w:rsidR="0030154F" w:rsidRPr="00646EB9">
        <w:rPr>
          <w:rFonts w:ascii="Times New Roman" w:hAnsi="Times New Roman"/>
        </w:rPr>
        <w:t xml:space="preserve">юридического </w:t>
      </w:r>
      <w:r w:rsidRPr="00646EB9">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646EB9">
        <w:rPr>
          <w:rFonts w:ascii="Times New Roman" w:hAnsi="Times New Roman"/>
        </w:rPr>
        <w:t>, указанным в подпунктах 2.2.1., 2.2.3., 2.2.4</w:t>
      </w:r>
      <w:r w:rsidRPr="00646EB9">
        <w:rPr>
          <w:rFonts w:ascii="Times New Roman" w:hAnsi="Times New Roman"/>
        </w:rPr>
        <w:t>.</w:t>
      </w:r>
      <w:r w:rsidR="0030154F" w:rsidRPr="00646EB9">
        <w:rPr>
          <w:rFonts w:ascii="Times New Roman" w:hAnsi="Times New Roman"/>
        </w:rPr>
        <w:t xml:space="preserve"> Регламента, Компания осуществляет</w:t>
      </w:r>
      <w:r w:rsidR="0060110F" w:rsidRPr="00646EB9">
        <w:rPr>
          <w:rFonts w:ascii="Times New Roman" w:hAnsi="Times New Roman"/>
        </w:rPr>
        <w:t xml:space="preserve"> ежегодную</w:t>
      </w:r>
      <w:r w:rsidR="0030154F" w:rsidRPr="00646EB9">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646EB9" w:rsidRDefault="0060110F"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2</w:t>
      </w:r>
      <w:r w:rsidRPr="00646EB9">
        <w:rPr>
          <w:rFonts w:ascii="Times New Roman" w:hAnsi="Times New Roman"/>
          <w:b/>
        </w:rPr>
        <w:t>.</w:t>
      </w:r>
      <w:r w:rsidRPr="00646EB9">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646EB9" w:rsidRDefault="006F0252" w:rsidP="00646EB9">
      <w:pPr>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3</w:t>
      </w:r>
      <w:r w:rsidRPr="00646EB9">
        <w:rPr>
          <w:rFonts w:ascii="Times New Roman" w:hAnsi="Times New Roman"/>
          <w:b/>
        </w:rPr>
        <w:t>.</w:t>
      </w:r>
      <w:r w:rsidRPr="00646EB9">
        <w:rPr>
          <w:rFonts w:ascii="Times New Roman" w:hAnsi="Times New Roman"/>
        </w:rPr>
        <w:t xml:space="preserve"> </w:t>
      </w:r>
      <w:r w:rsidR="00820833" w:rsidRPr="00646EB9">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646EB9" w:rsidRDefault="00A8010A" w:rsidP="00CC1B7D">
      <w:pPr>
        <w:autoSpaceDE w:val="0"/>
        <w:autoSpaceDN w:val="0"/>
        <w:adjustRightInd w:val="0"/>
        <w:jc w:val="both"/>
        <w:rPr>
          <w:rFonts w:ascii="Times New Roman" w:hAnsi="Times New Roman"/>
          <w:b/>
        </w:rPr>
      </w:pPr>
    </w:p>
    <w:p w:rsidR="00CC1B7D" w:rsidRPr="00644AD4" w:rsidRDefault="00BA616E" w:rsidP="00644AD4">
      <w:pPr>
        <w:pStyle w:val="2"/>
        <w:spacing w:before="0" w:after="0"/>
        <w:rPr>
          <w:rFonts w:ascii="Times New Roman" w:hAnsi="Times New Roman"/>
          <w:i w:val="0"/>
          <w:sz w:val="24"/>
        </w:rPr>
      </w:pPr>
      <w:bookmarkStart w:id="5" w:name="_Toc223616064"/>
      <w:r w:rsidRPr="00644AD4">
        <w:rPr>
          <w:rFonts w:ascii="Times New Roman" w:hAnsi="Times New Roman"/>
          <w:i w:val="0"/>
          <w:sz w:val="24"/>
        </w:rPr>
        <w:t>5</w:t>
      </w:r>
      <w:r w:rsidR="00CC1B7D" w:rsidRPr="00644AD4">
        <w:rPr>
          <w:rFonts w:ascii="Times New Roman" w:hAnsi="Times New Roman"/>
          <w:i w:val="0"/>
          <w:sz w:val="24"/>
        </w:rPr>
        <w:t>. Порядок ведения реестра лиц, признанных квалифицированными инвесторами</w:t>
      </w:r>
      <w:bookmarkEnd w:id="5"/>
    </w:p>
    <w:p w:rsidR="00F2798A"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.1</w:t>
      </w:r>
      <w:r w:rsidR="00046517" w:rsidRPr="00646EB9">
        <w:rPr>
          <w:rFonts w:ascii="Times New Roman" w:hAnsi="Times New Roman"/>
          <w:b/>
        </w:rPr>
        <w:t>.</w:t>
      </w:r>
      <w:r w:rsidR="00CC1B7D" w:rsidRPr="00646EB9">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.2.</w:t>
      </w:r>
      <w:r w:rsidR="00CC1B7D" w:rsidRPr="00646EB9">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646EB9" w:rsidRDefault="00BA616E" w:rsidP="00646EB9">
      <w:pPr>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.3.</w:t>
      </w:r>
      <w:r w:rsidR="00CC1B7D" w:rsidRPr="00646EB9">
        <w:rPr>
          <w:rFonts w:ascii="Times New Roman" w:hAnsi="Times New Roman"/>
        </w:rPr>
        <w:t xml:space="preserve"> В реестре содержится следующая информация о квалифицированном инвесторе:</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полное и сокращенное (при наличии) фирменные наименования - для юридического лица; фамилия, имя и отчество (при наличии)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lastRenderedPageBreak/>
        <w:t>- адрес регистрации по месту нахождения - для юридического лица; адрес регистрации по месту жительства (месту пребывания)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идентификационный номер налогоплательщика - иностранной организации в стране регистрации (</w:t>
      </w:r>
      <w:proofErr w:type="spellStart"/>
      <w:r w:rsidRPr="00646EB9">
        <w:rPr>
          <w:rFonts w:ascii="Times New Roman" w:hAnsi="Times New Roman"/>
        </w:rPr>
        <w:t>Tax</w:t>
      </w:r>
      <w:proofErr w:type="spellEnd"/>
      <w:r w:rsidRPr="00646EB9">
        <w:rPr>
          <w:rFonts w:ascii="Times New Roman" w:hAnsi="Times New Roman"/>
        </w:rPr>
        <w:t xml:space="preserve"> </w:t>
      </w:r>
      <w:proofErr w:type="spellStart"/>
      <w:r w:rsidRPr="00646EB9">
        <w:rPr>
          <w:rFonts w:ascii="Times New Roman" w:hAnsi="Times New Roman"/>
        </w:rPr>
        <w:t>Identification</w:t>
      </w:r>
      <w:proofErr w:type="spellEnd"/>
      <w:r w:rsidRPr="00646EB9">
        <w:rPr>
          <w:rFonts w:ascii="Times New Roman" w:hAnsi="Times New Roman"/>
        </w:rPr>
        <w:t xml:space="preserve"> </w:t>
      </w:r>
      <w:proofErr w:type="spellStart"/>
      <w:r w:rsidRPr="00646EB9">
        <w:rPr>
          <w:rFonts w:ascii="Times New Roman" w:hAnsi="Times New Roman"/>
        </w:rPr>
        <w:t>Number</w:t>
      </w:r>
      <w:proofErr w:type="spellEnd"/>
      <w:r w:rsidRPr="00646EB9">
        <w:rPr>
          <w:rFonts w:ascii="Times New Roman" w:hAnsi="Times New Roman"/>
        </w:rPr>
        <w:t>) (далее - TIN) или его аналог, либо международный код идентификации юридического лица (</w:t>
      </w:r>
      <w:proofErr w:type="spellStart"/>
      <w:r w:rsidRPr="00646EB9">
        <w:rPr>
          <w:rFonts w:ascii="Times New Roman" w:hAnsi="Times New Roman"/>
        </w:rPr>
        <w:t>Legal</w:t>
      </w:r>
      <w:proofErr w:type="spellEnd"/>
      <w:r w:rsidRPr="00646EB9">
        <w:rPr>
          <w:rFonts w:ascii="Times New Roman" w:hAnsi="Times New Roman"/>
        </w:rPr>
        <w:t xml:space="preserve"> </w:t>
      </w:r>
      <w:proofErr w:type="spellStart"/>
      <w:r w:rsidRPr="00646EB9">
        <w:rPr>
          <w:rFonts w:ascii="Times New Roman" w:hAnsi="Times New Roman"/>
        </w:rPr>
        <w:t>Entity</w:t>
      </w:r>
      <w:proofErr w:type="spellEnd"/>
      <w:r w:rsidRPr="00646EB9">
        <w:rPr>
          <w:rFonts w:ascii="Times New Roman" w:hAnsi="Times New Roman"/>
        </w:rPr>
        <w:t xml:space="preserve"> </w:t>
      </w:r>
      <w:proofErr w:type="spellStart"/>
      <w:r w:rsidRPr="00646EB9">
        <w:rPr>
          <w:rFonts w:ascii="Times New Roman" w:hAnsi="Times New Roman"/>
        </w:rPr>
        <w:t>Identifier</w:t>
      </w:r>
      <w:proofErr w:type="spellEnd"/>
      <w:r w:rsidRPr="00646EB9">
        <w:rPr>
          <w:rFonts w:ascii="Times New Roman" w:hAnsi="Times New Roman"/>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дата включения лица в реестр;</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виды ценных бумаг, в отношении которых лицо признано квалифицированным инвестором;</w:t>
      </w:r>
    </w:p>
    <w:p w:rsidR="00F14F09" w:rsidRPr="00646EB9" w:rsidRDefault="006673F3" w:rsidP="00F14F09">
      <w:pPr>
        <w:autoSpaceDE w:val="0"/>
        <w:autoSpaceDN w:val="0"/>
        <w:adjustRightInd w:val="0"/>
        <w:jc w:val="both"/>
        <w:rPr>
          <w:rFonts w:ascii="Times New Roman" w:hAnsi="Times New Roman"/>
        </w:rPr>
      </w:pPr>
      <w:r w:rsidRPr="00646EB9">
        <w:rPr>
          <w:rFonts w:ascii="Times New Roman" w:hAnsi="Times New Roman"/>
        </w:rPr>
        <w:t xml:space="preserve">- </w:t>
      </w:r>
      <w:r w:rsidR="00F14F09" w:rsidRPr="00646EB9">
        <w:rPr>
          <w:rFonts w:ascii="Times New Roman" w:hAnsi="Times New Roman"/>
        </w:rPr>
        <w:t>дата исключения лица из реестра (при наличии);</w:t>
      </w:r>
    </w:p>
    <w:p w:rsidR="00CC1B7D" w:rsidRPr="00646EB9" w:rsidRDefault="00F14F09" w:rsidP="00A06FA3">
      <w:pPr>
        <w:autoSpaceDE w:val="0"/>
        <w:autoSpaceDN w:val="0"/>
        <w:adjustRightInd w:val="0"/>
        <w:jc w:val="both"/>
        <w:rPr>
          <w:rFonts w:ascii="Times New Roman" w:hAnsi="Times New Roman"/>
        </w:rPr>
      </w:pPr>
      <w:r w:rsidRPr="00646EB9">
        <w:rPr>
          <w:rFonts w:ascii="Times New Roman" w:hAnsi="Times New Roman"/>
        </w:rPr>
        <w:t>- основание исключения лица из реестра (при наличии).</w:t>
      </w:r>
    </w:p>
    <w:p w:rsidR="00CC1B7D" w:rsidRPr="00646EB9" w:rsidRDefault="00CC1B7D" w:rsidP="00646EB9">
      <w:pPr>
        <w:autoSpaceDE w:val="0"/>
        <w:autoSpaceDN w:val="0"/>
        <w:adjustRightInd w:val="0"/>
        <w:spacing w:before="120"/>
        <w:jc w:val="both"/>
        <w:rPr>
          <w:rFonts w:ascii="Times New Roman" w:hAnsi="Times New Roman"/>
        </w:rPr>
      </w:pPr>
      <w:r w:rsidRPr="00646EB9">
        <w:rPr>
          <w:rFonts w:ascii="Times New Roman" w:hAnsi="Times New Roman"/>
        </w:rPr>
        <w:t>Реестр может включать иную информацию, помимо предусмотренной в настоящем пункте.</w:t>
      </w:r>
    </w:p>
    <w:p w:rsidR="006B07E3" w:rsidRPr="00646EB9" w:rsidRDefault="00782956"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ведет реестр</w:t>
      </w:r>
      <w:r w:rsidR="006B07E3" w:rsidRPr="00646EB9">
        <w:rPr>
          <w:rFonts w:ascii="Times New Roman" w:hAnsi="Times New Roman"/>
        </w:rPr>
        <w:t xml:space="preserve"> в электронном виде с возможностью переноса на бумажный носитель</w:t>
      </w:r>
      <w:r w:rsidR="008633E3" w:rsidRPr="00646EB9">
        <w:rPr>
          <w:rFonts w:ascii="Times New Roman" w:hAnsi="Times New Roman"/>
        </w:rPr>
        <w:t xml:space="preserve"> по форме</w:t>
      </w:r>
      <w:r w:rsidR="006B07E3" w:rsidRPr="00646EB9">
        <w:rPr>
          <w:rFonts w:ascii="Times New Roman" w:hAnsi="Times New Roman"/>
        </w:rPr>
        <w:t xml:space="preserve"> Приложени</w:t>
      </w:r>
      <w:r w:rsidR="00F14F09" w:rsidRPr="00646EB9">
        <w:rPr>
          <w:rFonts w:ascii="Times New Roman" w:hAnsi="Times New Roman"/>
        </w:rPr>
        <w:t>я</w:t>
      </w:r>
      <w:r w:rsidR="006B07E3" w:rsidRPr="00646EB9">
        <w:rPr>
          <w:rFonts w:ascii="Times New Roman" w:hAnsi="Times New Roman"/>
        </w:rPr>
        <w:t xml:space="preserve"> № 5 к Регламенту. </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5.4.</w:t>
      </w:r>
      <w:r w:rsidRPr="00646EB9">
        <w:rPr>
          <w:rFonts w:ascii="Times New Roman" w:hAnsi="Times New Roman"/>
        </w:rPr>
        <w:t xml:space="preserve"> </w:t>
      </w:r>
      <w:r w:rsidR="008100BC" w:rsidRPr="00646EB9">
        <w:rPr>
          <w:rFonts w:ascii="Times New Roman" w:hAnsi="Times New Roman"/>
        </w:rPr>
        <w:t xml:space="preserve">Компания </w:t>
      </w:r>
      <w:r w:rsidRPr="00646EB9">
        <w:rPr>
          <w:rFonts w:ascii="Times New Roman" w:hAnsi="Times New Roman"/>
        </w:rPr>
        <w:t xml:space="preserve">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w:t>
      </w:r>
      <w:r w:rsidR="008100BC" w:rsidRPr="00646EB9">
        <w:rPr>
          <w:rFonts w:ascii="Times New Roman" w:hAnsi="Times New Roman"/>
        </w:rPr>
        <w:t>Компанией</w:t>
      </w:r>
      <w:r w:rsidRPr="00646EB9">
        <w:rPr>
          <w:rFonts w:ascii="Times New Roman" w:hAnsi="Times New Roman"/>
        </w:rPr>
        <w:t xml:space="preserve">. Основаниями проведения проверки являются </w:t>
      </w:r>
      <w:proofErr w:type="spellStart"/>
      <w:r w:rsidRPr="00646EB9">
        <w:rPr>
          <w:rFonts w:ascii="Times New Roman" w:hAnsi="Times New Roman"/>
        </w:rPr>
        <w:t>неподтверждение</w:t>
      </w:r>
      <w:proofErr w:type="spellEnd"/>
      <w:r w:rsidRPr="00646EB9">
        <w:rPr>
          <w:rFonts w:ascii="Times New Roman" w:hAnsi="Times New Roman"/>
        </w:rPr>
        <w:t xml:space="preserve"> юридическим лицом соблюдения требований, получение </w:t>
      </w:r>
      <w:r w:rsidR="002734CC" w:rsidRPr="00646EB9">
        <w:rPr>
          <w:rFonts w:ascii="Times New Roman" w:hAnsi="Times New Roman"/>
        </w:rPr>
        <w:t>Компанией</w:t>
      </w:r>
      <w:r w:rsidRPr="00646EB9">
        <w:rPr>
          <w:rFonts w:ascii="Times New Roman" w:hAnsi="Times New Roman"/>
        </w:rPr>
        <w:t xml:space="preserve"> документально подтвержденных данных о:</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признании лица квалифицированным инвестором на основании недостоверной информации;</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смерти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объявлении физического лица умершим в порядке, установленном гражданским процессуальным законодательством Российской Федерации;</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прекращении деятельности юридического лица, ранее признанного квалифицированным инвестором.</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5.5.</w:t>
      </w:r>
      <w:r w:rsidR="00F959C6" w:rsidRPr="00646EB9">
        <w:rPr>
          <w:rFonts w:ascii="Times New Roman" w:hAnsi="Times New Roman"/>
        </w:rPr>
        <w:t xml:space="preserve"> </w:t>
      </w:r>
      <w:r w:rsidRPr="00646EB9">
        <w:rPr>
          <w:rFonts w:ascii="Times New Roman" w:hAnsi="Times New Roman"/>
        </w:rPr>
        <w:t>Лицо, признанное квалифицированным инвестором, исключается из реестра в следующие сроки:</w:t>
      </w:r>
    </w:p>
    <w:p w:rsidR="00482C1D" w:rsidRPr="00646EB9" w:rsidRDefault="0055355C" w:rsidP="00646EB9">
      <w:pPr>
        <w:autoSpaceDE w:val="0"/>
        <w:autoSpaceDN w:val="0"/>
        <w:adjustRightInd w:val="0"/>
        <w:ind w:firstLine="539"/>
        <w:jc w:val="both"/>
        <w:rPr>
          <w:rFonts w:ascii="Times New Roman" w:hAnsi="Times New Roman"/>
        </w:rPr>
      </w:pPr>
      <w:r w:rsidRPr="00646EB9">
        <w:rPr>
          <w:rFonts w:ascii="Times New Roman" w:hAnsi="Times New Roman"/>
        </w:rPr>
        <w:t xml:space="preserve">- </w:t>
      </w:r>
      <w:r w:rsidR="00482C1D" w:rsidRPr="00646EB9">
        <w:rPr>
          <w:rFonts w:ascii="Times New Roman" w:hAnsi="Times New Roman"/>
        </w:rPr>
        <w:t xml:space="preserve">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w:t>
      </w:r>
      <w:r w:rsidR="004253C4" w:rsidRPr="00646EB9">
        <w:rPr>
          <w:rFonts w:ascii="Times New Roman" w:hAnsi="Times New Roman"/>
        </w:rPr>
        <w:t>абзацах третьем</w:t>
      </w:r>
      <w:r w:rsidR="00482C1D" w:rsidRPr="00646EB9">
        <w:rPr>
          <w:rFonts w:ascii="Times New Roman" w:hAnsi="Times New Roman"/>
        </w:rPr>
        <w:t xml:space="preserve"> - </w:t>
      </w:r>
      <w:r w:rsidR="004253C4" w:rsidRPr="00646EB9">
        <w:rPr>
          <w:rFonts w:ascii="Times New Roman" w:hAnsi="Times New Roman"/>
        </w:rPr>
        <w:t>пятом</w:t>
      </w:r>
      <w:r w:rsidR="00482C1D" w:rsidRPr="00646EB9">
        <w:rPr>
          <w:rFonts w:ascii="Times New Roman" w:hAnsi="Times New Roman"/>
        </w:rPr>
        <w:t xml:space="preserve"> настоящего пункта;</w:t>
      </w:r>
    </w:p>
    <w:p w:rsidR="00482C1D" w:rsidRPr="00646EB9" w:rsidRDefault="0055355C" w:rsidP="00646EB9">
      <w:pPr>
        <w:autoSpaceDE w:val="0"/>
        <w:autoSpaceDN w:val="0"/>
        <w:adjustRightInd w:val="0"/>
        <w:ind w:firstLine="539"/>
        <w:jc w:val="both"/>
        <w:rPr>
          <w:rFonts w:ascii="Times New Roman" w:hAnsi="Times New Roman"/>
        </w:rPr>
      </w:pPr>
      <w:bookmarkStart w:id="6" w:name="Par7"/>
      <w:bookmarkEnd w:id="6"/>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rsidR="00482C1D" w:rsidRPr="00646EB9" w:rsidRDefault="0055355C" w:rsidP="00646EB9">
      <w:pPr>
        <w:autoSpaceDE w:val="0"/>
        <w:autoSpaceDN w:val="0"/>
        <w:adjustRightInd w:val="0"/>
        <w:ind w:firstLine="539"/>
        <w:jc w:val="both"/>
        <w:rPr>
          <w:rFonts w:ascii="Times New Roman" w:hAnsi="Times New Roman"/>
        </w:rPr>
      </w:pPr>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rsidR="00482C1D" w:rsidRDefault="0055355C" w:rsidP="00646EB9">
      <w:pPr>
        <w:autoSpaceDE w:val="0"/>
        <w:autoSpaceDN w:val="0"/>
        <w:adjustRightInd w:val="0"/>
        <w:ind w:firstLine="539"/>
        <w:jc w:val="both"/>
        <w:rPr>
          <w:rFonts w:ascii="Times New Roman" w:hAnsi="Times New Roman"/>
        </w:rPr>
      </w:pPr>
      <w:bookmarkStart w:id="7" w:name="Par9"/>
      <w:bookmarkEnd w:id="7"/>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принятия решения об исключении лица, признанного квалифицированным инвестором, из реестра.</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lastRenderedPageBreak/>
        <w:t>5.6.</w:t>
      </w:r>
      <w:r w:rsidRPr="00646EB9">
        <w:rPr>
          <w:rFonts w:ascii="Times New Roman" w:hAnsi="Times New Roman"/>
        </w:rPr>
        <w:t xml:space="preserve">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rsidR="00482C1D" w:rsidRPr="00646EB9" w:rsidRDefault="00482C1D" w:rsidP="00646EB9">
      <w:pPr>
        <w:autoSpaceDE w:val="0"/>
        <w:autoSpaceDN w:val="0"/>
        <w:adjustRightInd w:val="0"/>
        <w:spacing w:before="120"/>
        <w:ind w:firstLine="539"/>
        <w:jc w:val="both"/>
        <w:rPr>
          <w:rFonts w:ascii="Times New Roman" w:hAnsi="Times New Roman"/>
        </w:rPr>
      </w:pPr>
      <w:r w:rsidRPr="00646EB9">
        <w:rPr>
          <w:rFonts w:ascii="Times New Roman" w:hAnsi="Times New Roman"/>
        </w:rPr>
        <w:t xml:space="preserve">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w:t>
      </w:r>
      <w:r w:rsidR="003865E8" w:rsidRPr="00646EB9">
        <w:rPr>
          <w:rFonts w:ascii="Times New Roman" w:hAnsi="Times New Roman"/>
        </w:rPr>
        <w:t>Компанией</w:t>
      </w:r>
      <w:r w:rsidRPr="00646EB9">
        <w:rPr>
          <w:rFonts w:ascii="Times New Roman" w:hAnsi="Times New Roman"/>
        </w:rPr>
        <w:t xml:space="preserve"> заявления о внесении изменений в информацию, включенную в реестр.</w:t>
      </w:r>
    </w:p>
    <w:p w:rsidR="00610B9A" w:rsidRDefault="00610B9A" w:rsidP="00646EB9">
      <w:pPr>
        <w:autoSpaceDE w:val="0"/>
        <w:autoSpaceDN w:val="0"/>
        <w:adjustRightInd w:val="0"/>
        <w:spacing w:before="120"/>
        <w:ind w:firstLine="539"/>
        <w:jc w:val="both"/>
        <w:rPr>
          <w:rFonts w:ascii="Times New Roman" w:hAnsi="Times New Roman"/>
        </w:rPr>
      </w:pPr>
      <w:r w:rsidRPr="00646EB9">
        <w:rPr>
          <w:rFonts w:ascii="Times New Roman" w:hAnsi="Times New Roman"/>
        </w:rPr>
        <w:t>Заявление лица о внесении изменений в реестр, не связанных с исключением лица, признанного квалифицированным инвестором, из реестра, может быть составлено по форме Приложения № 11 к Регламенту либо включено в текст Анкеты.</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5.7.</w:t>
      </w:r>
      <w:r w:rsidR="003865E8" w:rsidRPr="00646EB9">
        <w:rPr>
          <w:rFonts w:ascii="Times New Roman" w:hAnsi="Times New Roman"/>
        </w:rPr>
        <w:t xml:space="preserve"> Компания</w:t>
      </w:r>
      <w:r w:rsidRPr="00646EB9">
        <w:rPr>
          <w:rFonts w:ascii="Times New Roman" w:hAnsi="Times New Roman"/>
        </w:rPr>
        <w:t xml:space="preserve">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w:t>
      </w:r>
      <w:r w:rsidR="004253C4" w:rsidRPr="00646EB9">
        <w:rPr>
          <w:rFonts w:ascii="Times New Roman" w:hAnsi="Times New Roman"/>
        </w:rPr>
        <w:t>абзацах третьем</w:t>
      </w:r>
      <w:r w:rsidRPr="00646EB9">
        <w:rPr>
          <w:rFonts w:ascii="Times New Roman" w:hAnsi="Times New Roman"/>
        </w:rPr>
        <w:t xml:space="preserve"> - </w:t>
      </w:r>
      <w:r w:rsidR="004253C4" w:rsidRPr="00646EB9">
        <w:rPr>
          <w:rFonts w:ascii="Times New Roman" w:hAnsi="Times New Roman"/>
        </w:rPr>
        <w:t>пятом пункта 5.4</w:t>
      </w:r>
      <w:r w:rsidRPr="00646EB9">
        <w:rPr>
          <w:rFonts w:ascii="Times New Roman" w:hAnsi="Times New Roman"/>
        </w:rPr>
        <w:t xml:space="preserve"> </w:t>
      </w:r>
      <w:r w:rsidR="003865E8" w:rsidRPr="00646EB9">
        <w:rPr>
          <w:rFonts w:ascii="Times New Roman" w:hAnsi="Times New Roman"/>
        </w:rPr>
        <w:t>Регламента</w:t>
      </w:r>
      <w:r w:rsidRPr="00646EB9">
        <w:rPr>
          <w:rFonts w:ascii="Times New Roman" w:hAnsi="Times New Roman"/>
        </w:rPr>
        <w:t>)</w:t>
      </w:r>
      <w:r w:rsidR="003D411C" w:rsidRPr="00646EB9">
        <w:rPr>
          <w:rFonts w:ascii="Times New Roman" w:hAnsi="Times New Roman"/>
        </w:rPr>
        <w:t xml:space="preserve"> </w:t>
      </w:r>
      <w:r w:rsidR="009E16ED" w:rsidRPr="00646EB9">
        <w:rPr>
          <w:rFonts w:ascii="Times New Roman" w:hAnsi="Times New Roman"/>
        </w:rPr>
        <w:t>по форме Приложени</w:t>
      </w:r>
      <w:r w:rsidR="004922A1" w:rsidRPr="00646EB9">
        <w:rPr>
          <w:rFonts w:ascii="Times New Roman" w:hAnsi="Times New Roman"/>
        </w:rPr>
        <w:t>я</w:t>
      </w:r>
      <w:r w:rsidR="009E16ED" w:rsidRPr="00646EB9">
        <w:rPr>
          <w:rFonts w:ascii="Times New Roman" w:hAnsi="Times New Roman"/>
        </w:rPr>
        <w:t xml:space="preserve"> №</w:t>
      </w:r>
      <w:r w:rsidR="004253C4" w:rsidRPr="00646EB9">
        <w:rPr>
          <w:rFonts w:ascii="Times New Roman" w:hAnsi="Times New Roman"/>
        </w:rPr>
        <w:t>12</w:t>
      </w:r>
      <w:r w:rsidR="009E16ED" w:rsidRPr="00646EB9">
        <w:rPr>
          <w:rFonts w:ascii="Times New Roman" w:hAnsi="Times New Roman"/>
        </w:rPr>
        <w:t xml:space="preserve"> к Регламенту</w:t>
      </w:r>
      <w:r w:rsidRPr="00646EB9">
        <w:rPr>
          <w:rFonts w:ascii="Times New Roman" w:hAnsi="Times New Roman"/>
        </w:rPr>
        <w:t>.</w:t>
      </w:r>
    </w:p>
    <w:p w:rsidR="0096172D" w:rsidRPr="00646EB9" w:rsidRDefault="00BA616E" w:rsidP="00646EB9">
      <w:pPr>
        <w:tabs>
          <w:tab w:val="left" w:pos="600"/>
        </w:tabs>
        <w:autoSpaceDE w:val="0"/>
        <w:autoSpaceDN w:val="0"/>
        <w:adjustRightInd w:val="0"/>
        <w:spacing w:before="120"/>
        <w:jc w:val="both"/>
        <w:rPr>
          <w:rFonts w:ascii="Times New Roman" w:hAnsi="Times New Roman"/>
        </w:rPr>
      </w:pPr>
      <w:r w:rsidRPr="00646EB9">
        <w:rPr>
          <w:rFonts w:ascii="Times New Roman" w:hAnsi="Times New Roman"/>
          <w:b/>
        </w:rPr>
        <w:t>5</w:t>
      </w:r>
      <w:r w:rsidR="0096172D" w:rsidRPr="00646EB9">
        <w:rPr>
          <w:rFonts w:ascii="Times New Roman" w:hAnsi="Times New Roman"/>
          <w:b/>
        </w:rPr>
        <w:t>.</w:t>
      </w:r>
      <w:r w:rsidR="00717838" w:rsidRPr="00646EB9">
        <w:rPr>
          <w:rFonts w:ascii="Times New Roman" w:hAnsi="Times New Roman"/>
          <w:b/>
        </w:rPr>
        <w:t>8</w:t>
      </w:r>
      <w:r w:rsidR="00046517" w:rsidRPr="00646EB9">
        <w:rPr>
          <w:rFonts w:ascii="Times New Roman" w:hAnsi="Times New Roman"/>
          <w:b/>
        </w:rPr>
        <w:t>.</w:t>
      </w:r>
      <w:r w:rsidR="004B08DB" w:rsidRPr="00646EB9">
        <w:rPr>
          <w:rFonts w:ascii="Times New Roman" w:hAnsi="Times New Roman"/>
          <w:b/>
        </w:rPr>
        <w:t xml:space="preserve"> </w:t>
      </w:r>
      <w:r w:rsidR="0096172D" w:rsidRPr="00646EB9">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646EB9">
        <w:rPr>
          <w:rFonts w:ascii="Times New Roman" w:hAnsi="Times New Roman"/>
        </w:rPr>
        <w:t xml:space="preserve"> по форме Приложени</w:t>
      </w:r>
      <w:r w:rsidR="009E16ED" w:rsidRPr="00646EB9">
        <w:rPr>
          <w:rFonts w:ascii="Times New Roman" w:hAnsi="Times New Roman"/>
        </w:rPr>
        <w:t>я</w:t>
      </w:r>
      <w:r w:rsidR="003E6CC8" w:rsidRPr="00646EB9">
        <w:rPr>
          <w:rFonts w:ascii="Times New Roman" w:hAnsi="Times New Roman"/>
        </w:rPr>
        <w:t xml:space="preserve"> № 7 к Регламенту</w:t>
      </w:r>
      <w:r w:rsidR="0099135E" w:rsidRPr="00646EB9">
        <w:rPr>
          <w:rFonts w:ascii="Times New Roman" w:hAnsi="Times New Roman"/>
        </w:rPr>
        <w:t>, в срок, не превышающий 2-х рабочих дней с даты получения запроса</w:t>
      </w:r>
      <w:r w:rsidR="0096172D" w:rsidRPr="00646EB9">
        <w:rPr>
          <w:rFonts w:ascii="Times New Roman" w:hAnsi="Times New Roman"/>
        </w:rPr>
        <w:t>.</w:t>
      </w:r>
    </w:p>
    <w:p w:rsidR="008C30C9" w:rsidRPr="00646EB9" w:rsidRDefault="008C30C9" w:rsidP="00646EB9">
      <w:pPr>
        <w:tabs>
          <w:tab w:val="left" w:pos="600"/>
        </w:tabs>
        <w:autoSpaceDE w:val="0"/>
        <w:autoSpaceDN w:val="0"/>
        <w:adjustRightInd w:val="0"/>
        <w:spacing w:before="120"/>
        <w:jc w:val="both"/>
        <w:rPr>
          <w:rFonts w:ascii="Times New Roman" w:hAnsi="Times New Roman"/>
        </w:rPr>
      </w:pPr>
      <w:r w:rsidRPr="00646EB9">
        <w:rPr>
          <w:rFonts w:ascii="Times New Roman" w:hAnsi="Times New Roman"/>
        </w:rPr>
        <w:t>Выписка пред</w:t>
      </w:r>
      <w:r w:rsidR="00865C26" w:rsidRPr="00646EB9">
        <w:rPr>
          <w:rFonts w:ascii="Times New Roman" w:hAnsi="Times New Roman"/>
        </w:rPr>
        <w:t>о</w:t>
      </w:r>
      <w:r w:rsidRPr="00646EB9">
        <w:rPr>
          <w:rFonts w:ascii="Times New Roman" w:hAnsi="Times New Roman"/>
        </w:rPr>
        <w:t>ставл</w:t>
      </w:r>
      <w:r w:rsidR="00865C26" w:rsidRPr="00646EB9">
        <w:rPr>
          <w:rFonts w:ascii="Times New Roman" w:hAnsi="Times New Roman"/>
        </w:rPr>
        <w:t>яется</w:t>
      </w:r>
      <w:r w:rsidRPr="00646EB9">
        <w:rPr>
          <w:rFonts w:ascii="Times New Roman" w:hAnsi="Times New Roman"/>
        </w:rPr>
        <w:t xml:space="preserve"> на бумажном носителе или в виде электронного документа, подписанного электронной подписью </w:t>
      </w:r>
      <w:r w:rsidR="00CD479E" w:rsidRPr="00646EB9">
        <w:rPr>
          <w:rFonts w:ascii="Times New Roman" w:hAnsi="Times New Roman"/>
        </w:rPr>
        <w:t>при наличии соглашени</w:t>
      </w:r>
      <w:r w:rsidR="004B495B" w:rsidRPr="00646EB9">
        <w:rPr>
          <w:rFonts w:ascii="Times New Roman" w:hAnsi="Times New Roman"/>
        </w:rPr>
        <w:t>я</w:t>
      </w:r>
      <w:r w:rsidR="00CD479E" w:rsidRPr="00646EB9">
        <w:rPr>
          <w:rFonts w:ascii="Times New Roman" w:hAnsi="Times New Roman"/>
        </w:rPr>
        <w:t xml:space="preserve"> об электронном документообороте</w:t>
      </w:r>
      <w:r w:rsidR="004B495B" w:rsidRPr="00646EB9">
        <w:rPr>
          <w:rFonts w:ascii="Times New Roman" w:hAnsi="Times New Roman"/>
        </w:rPr>
        <w:t xml:space="preserve"> </w:t>
      </w:r>
      <w:r w:rsidR="00CD479E" w:rsidRPr="00646EB9">
        <w:rPr>
          <w:rFonts w:ascii="Times New Roman" w:hAnsi="Times New Roman"/>
        </w:rPr>
        <w:t>между квалифицированным инвестором и Компанией</w:t>
      </w:r>
      <w:r w:rsidR="005E5836" w:rsidRPr="00646EB9">
        <w:rPr>
          <w:rFonts w:ascii="Times New Roman" w:hAnsi="Times New Roman"/>
        </w:rPr>
        <w:t>, а также в случае получения лицом доступа к Системе «Личный кабинет клиента» в соответствии с Регламентом электронного документооборота Системы «Личный кабинет клиента» ООО «БК РЕГИОН»</w:t>
      </w:r>
      <w:r w:rsidR="00865C26" w:rsidRPr="00646EB9">
        <w:rPr>
          <w:rFonts w:ascii="Times New Roman" w:hAnsi="Times New Roman"/>
        </w:rPr>
        <w:t>.</w:t>
      </w:r>
    </w:p>
    <w:p w:rsidR="00644AD4" w:rsidRDefault="00644AD4">
      <w:pPr>
        <w:rPr>
          <w:rFonts w:ascii="Times New Roman" w:hAnsi="Times New Roman"/>
          <w:b/>
        </w:rPr>
      </w:pPr>
      <w:r>
        <w:rPr>
          <w:rFonts w:ascii="Times New Roman" w:hAnsi="Times New Roman"/>
          <w:b/>
        </w:rPr>
        <w:br w:type="page"/>
      </w:r>
    </w:p>
    <w:p w:rsidR="007703FD" w:rsidRPr="00644AD4" w:rsidRDefault="007703FD" w:rsidP="00644AD4">
      <w:pPr>
        <w:pStyle w:val="2"/>
        <w:spacing w:before="0" w:after="0"/>
        <w:rPr>
          <w:rFonts w:ascii="Times New Roman" w:hAnsi="Times New Roman"/>
          <w:i w:val="0"/>
          <w:sz w:val="24"/>
        </w:rPr>
      </w:pPr>
      <w:bookmarkStart w:id="8" w:name="_Toc223616065"/>
      <w:r w:rsidRPr="00644AD4">
        <w:rPr>
          <w:rFonts w:ascii="Times New Roman" w:hAnsi="Times New Roman"/>
          <w:i w:val="0"/>
          <w:sz w:val="24"/>
        </w:rPr>
        <w:lastRenderedPageBreak/>
        <w:t>6. Перечень приложений</w:t>
      </w:r>
      <w:bookmarkEnd w:id="8"/>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№1 Заявление физического лица о признании квалифицированным инвестором</w:t>
      </w:r>
      <w:r w:rsidR="00374410" w:rsidRPr="00646EB9">
        <w:rPr>
          <w:rFonts w:ascii="Times New Roman" w:hAnsi="Times New Roman"/>
          <w:sz w:val="24"/>
        </w:rPr>
        <w:t>;</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№2 Заявление юридического лица о признании квалифицированным инвестором</w:t>
      </w:r>
      <w:r w:rsidR="00374410" w:rsidRPr="00646EB9">
        <w:rPr>
          <w:rFonts w:ascii="Times New Roman" w:hAnsi="Times New Roman"/>
          <w:sz w:val="24"/>
        </w:rPr>
        <w:t>;</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№3 Уведомление</w:t>
      </w:r>
      <w:r w:rsidR="00374410" w:rsidRPr="00646EB9">
        <w:rPr>
          <w:rFonts w:ascii="Times New Roman" w:hAnsi="Times New Roman"/>
          <w:sz w:val="24"/>
        </w:rPr>
        <w:t xml:space="preserve"> физического лица</w:t>
      </w:r>
      <w:r w:rsidRPr="00646EB9">
        <w:rPr>
          <w:rFonts w:ascii="Times New Roman" w:hAnsi="Times New Roman"/>
          <w:sz w:val="24"/>
        </w:rPr>
        <w:t xml:space="preserve"> о признании квалифицированным инвестором</w:t>
      </w:r>
      <w:r w:rsidR="00374410" w:rsidRPr="00646EB9">
        <w:rPr>
          <w:rFonts w:ascii="Times New Roman" w:hAnsi="Times New Roman"/>
          <w:sz w:val="24"/>
        </w:rPr>
        <w:t>;</w:t>
      </w:r>
    </w:p>
    <w:p w:rsidR="00374410" w:rsidRPr="00646EB9" w:rsidRDefault="00374410" w:rsidP="0014229A">
      <w:pPr>
        <w:pStyle w:val="a3"/>
        <w:jc w:val="both"/>
        <w:rPr>
          <w:rFonts w:ascii="Times New Roman" w:hAnsi="Times New Roman"/>
          <w:sz w:val="24"/>
        </w:rPr>
      </w:pPr>
      <w:r w:rsidRPr="00646EB9">
        <w:rPr>
          <w:rFonts w:ascii="Times New Roman" w:hAnsi="Times New Roman"/>
          <w:sz w:val="24"/>
        </w:rPr>
        <w:t>Приложение №3а Уведомление юридического лица о признании квалифицированным инвестором;</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№4 Уведомление об отказе в признании квалифицированным инвестором</w:t>
      </w:r>
      <w:r w:rsidR="00374410" w:rsidRPr="00646EB9">
        <w:rPr>
          <w:rFonts w:ascii="Times New Roman" w:hAnsi="Times New Roman"/>
          <w:sz w:val="24"/>
        </w:rPr>
        <w:t>;</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№5 Форма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w:t>
      </w:r>
      <w:r w:rsidR="00BE68E8" w:rsidRPr="00646EB9">
        <w:rPr>
          <w:rFonts w:ascii="Times New Roman" w:hAnsi="Times New Roman"/>
          <w:sz w:val="24"/>
        </w:rPr>
        <w:t xml:space="preserve"> </w:t>
      </w:r>
      <w:r w:rsidRPr="00646EB9">
        <w:rPr>
          <w:rFonts w:ascii="Times New Roman" w:hAnsi="Times New Roman"/>
          <w:sz w:val="24"/>
        </w:rPr>
        <w:t>№6 Уведомление об исключении из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№7 Форма выписки из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14229A">
      <w:pPr>
        <w:pStyle w:val="a3"/>
        <w:jc w:val="both"/>
        <w:rPr>
          <w:rFonts w:ascii="Times New Roman" w:hAnsi="Times New Roman"/>
          <w:sz w:val="24"/>
        </w:rPr>
      </w:pPr>
      <w:r w:rsidRPr="00646EB9">
        <w:rPr>
          <w:rFonts w:ascii="Times New Roman" w:hAnsi="Times New Roman"/>
          <w:sz w:val="24"/>
        </w:rPr>
        <w:t>Приложение №8 Заявление об отказе от статуса квалифицированного инвестора</w:t>
      </w:r>
      <w:r w:rsidR="00374410" w:rsidRPr="00646EB9">
        <w:rPr>
          <w:rFonts w:ascii="Times New Roman" w:hAnsi="Times New Roman"/>
          <w:sz w:val="24"/>
        </w:rPr>
        <w:t>;</w:t>
      </w:r>
    </w:p>
    <w:p w:rsidR="00B97ACD" w:rsidRPr="00646EB9" w:rsidRDefault="00E325D9" w:rsidP="0014229A">
      <w:pPr>
        <w:pStyle w:val="a3"/>
        <w:jc w:val="both"/>
        <w:rPr>
          <w:rFonts w:ascii="Times New Roman" w:hAnsi="Times New Roman"/>
          <w:sz w:val="24"/>
        </w:rPr>
      </w:pPr>
      <w:r w:rsidRPr="00646EB9">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B97ACD" w:rsidRPr="00646EB9">
        <w:rPr>
          <w:rFonts w:ascii="Times New Roman" w:hAnsi="Times New Roman"/>
          <w:sz w:val="24"/>
        </w:rPr>
        <w:t>;</w:t>
      </w:r>
    </w:p>
    <w:p w:rsidR="00447093" w:rsidRPr="00646EB9" w:rsidRDefault="00B97ACD" w:rsidP="0014229A">
      <w:pPr>
        <w:pStyle w:val="a3"/>
        <w:jc w:val="both"/>
        <w:rPr>
          <w:rFonts w:ascii="Times New Roman" w:hAnsi="Times New Roman"/>
          <w:sz w:val="24"/>
        </w:rPr>
      </w:pPr>
      <w:r w:rsidRPr="00646EB9">
        <w:rPr>
          <w:rFonts w:ascii="Times New Roman" w:hAnsi="Times New Roman"/>
          <w:sz w:val="24"/>
        </w:rPr>
        <w:t>Приложение №10 Уведомление о рисках квалифицированного инвестора к Регламенту</w:t>
      </w:r>
      <w:r w:rsidR="00447093" w:rsidRPr="00646EB9">
        <w:rPr>
          <w:rFonts w:ascii="Times New Roman" w:hAnsi="Times New Roman"/>
          <w:sz w:val="24"/>
        </w:rPr>
        <w:t>;</w:t>
      </w:r>
    </w:p>
    <w:p w:rsidR="00E325D9" w:rsidRPr="00646EB9" w:rsidRDefault="00447093" w:rsidP="0014229A">
      <w:pPr>
        <w:pStyle w:val="a3"/>
        <w:jc w:val="both"/>
        <w:rPr>
          <w:rFonts w:ascii="Times New Roman" w:hAnsi="Times New Roman"/>
          <w:sz w:val="24"/>
        </w:rPr>
      </w:pPr>
      <w:r w:rsidRPr="00646EB9">
        <w:rPr>
          <w:rFonts w:ascii="Times New Roman" w:hAnsi="Times New Roman"/>
          <w:sz w:val="24"/>
        </w:rPr>
        <w:t>Приложение №11. Заявление лица о внесении</w:t>
      </w:r>
      <w:r w:rsidR="00E93473" w:rsidRPr="00646EB9">
        <w:rPr>
          <w:rFonts w:ascii="Times New Roman" w:hAnsi="Times New Roman"/>
          <w:sz w:val="24"/>
        </w:rPr>
        <w:t xml:space="preserve"> изменений</w:t>
      </w:r>
      <w:r w:rsidRPr="00646EB9">
        <w:rPr>
          <w:rFonts w:ascii="Times New Roman" w:hAnsi="Times New Roman"/>
          <w:sz w:val="24"/>
        </w:rPr>
        <w:t xml:space="preserve"> </w:t>
      </w:r>
      <w:r w:rsidR="00576A30" w:rsidRPr="00646EB9">
        <w:rPr>
          <w:rFonts w:ascii="Times New Roman" w:hAnsi="Times New Roman"/>
          <w:sz w:val="24"/>
        </w:rPr>
        <w:t>в</w:t>
      </w:r>
      <w:r w:rsidR="00E93473" w:rsidRPr="00646EB9">
        <w:rPr>
          <w:rFonts w:ascii="Times New Roman" w:hAnsi="Times New Roman"/>
          <w:sz w:val="24"/>
        </w:rPr>
        <w:t xml:space="preserve"> </w:t>
      </w:r>
      <w:r w:rsidRPr="00646EB9">
        <w:rPr>
          <w:rFonts w:ascii="Times New Roman" w:hAnsi="Times New Roman"/>
          <w:sz w:val="24"/>
        </w:rPr>
        <w:t>реестр</w:t>
      </w:r>
      <w:r w:rsidRPr="00646EB9">
        <w:t xml:space="preserve"> </w:t>
      </w:r>
      <w:r w:rsidRPr="00646EB9">
        <w:rPr>
          <w:rFonts w:ascii="Times New Roman" w:hAnsi="Times New Roman"/>
          <w:sz w:val="24"/>
        </w:rPr>
        <w:t>лиц, признанных квалифицированными инвесторами</w:t>
      </w:r>
      <w:r w:rsidR="00374410" w:rsidRPr="00646EB9">
        <w:rPr>
          <w:rFonts w:ascii="Times New Roman" w:hAnsi="Times New Roman"/>
          <w:sz w:val="24"/>
        </w:rPr>
        <w:t>.</w:t>
      </w:r>
    </w:p>
    <w:p w:rsidR="00682F94" w:rsidRPr="00646EB9" w:rsidRDefault="00682F94" w:rsidP="0014229A">
      <w:pPr>
        <w:pStyle w:val="a3"/>
        <w:jc w:val="both"/>
        <w:rPr>
          <w:rFonts w:ascii="Times New Roman" w:hAnsi="Times New Roman"/>
          <w:sz w:val="24"/>
        </w:rPr>
      </w:pPr>
      <w:r w:rsidRPr="00646EB9">
        <w:rPr>
          <w:rFonts w:ascii="Times New Roman" w:hAnsi="Times New Roman"/>
          <w:sz w:val="24"/>
        </w:rPr>
        <w:t xml:space="preserve">Приложение №12. </w:t>
      </w:r>
      <w:r w:rsidR="00431D5C" w:rsidRPr="00646EB9">
        <w:rPr>
          <w:rFonts w:ascii="Times New Roman" w:hAnsi="Times New Roman"/>
          <w:sz w:val="24"/>
        </w:rPr>
        <w:t>Уведомление об изменениях, внесенных в реестр</w:t>
      </w:r>
      <w:r w:rsidR="00434D93" w:rsidRPr="00646EB9">
        <w:rPr>
          <w:rFonts w:ascii="Times New Roman" w:hAnsi="Times New Roman"/>
          <w:sz w:val="24"/>
        </w:rPr>
        <w:t xml:space="preserve"> лиц, признанных квалифицированными инвесторами</w:t>
      </w:r>
      <w:r w:rsidRPr="00646EB9">
        <w:rPr>
          <w:rFonts w:ascii="Times New Roman" w:hAnsi="Times New Roman"/>
          <w:sz w:val="24"/>
        </w:rPr>
        <w:t>.</w:t>
      </w:r>
    </w:p>
    <w:p w:rsidR="00CB0CB4" w:rsidRPr="00A8010A" w:rsidRDefault="00CB0CB4" w:rsidP="0014229A">
      <w:pPr>
        <w:pStyle w:val="a3"/>
        <w:jc w:val="both"/>
        <w:rPr>
          <w:rFonts w:ascii="Times New Roman" w:hAnsi="Times New Roman"/>
          <w:sz w:val="24"/>
        </w:rPr>
      </w:pPr>
    </w:p>
    <w:sectPr w:rsidR="00CB0CB4" w:rsidRPr="00A8010A" w:rsidSect="00CE6E22">
      <w:headerReference w:type="default" r:id="rId8"/>
      <w:footerReference w:type="even" r:id="rId9"/>
      <w:headerReference w:type="first" r:id="rId10"/>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C3C" w:rsidRDefault="00C33C3C">
      <w:r>
        <w:separator/>
      </w:r>
    </w:p>
  </w:endnote>
  <w:endnote w:type="continuationSeparator" w:id="0">
    <w:p w:rsidR="00C33C3C" w:rsidRDefault="00C3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A8" w:rsidRDefault="00C033A8"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033A8" w:rsidRDefault="00C033A8" w:rsidP="002411E7">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C3C" w:rsidRDefault="00C33C3C">
      <w:r>
        <w:separator/>
      </w:r>
    </w:p>
  </w:footnote>
  <w:footnote w:type="continuationSeparator" w:id="0">
    <w:p w:rsidR="00C33C3C" w:rsidRDefault="00C33C3C">
      <w:r>
        <w:continuationSeparator/>
      </w:r>
    </w:p>
  </w:footnote>
  <w:footnote w:id="1">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Зарегистрировано Минюстом России 27 сентября 2024 года, регистрационный N 79607.</w:t>
      </w:r>
    </w:p>
  </w:footnote>
  <w:footnote w:id="2">
    <w:p w:rsidR="00C033A8" w:rsidRPr="00646EB9" w:rsidRDefault="00C033A8" w:rsidP="00646EB9">
      <w:pPr>
        <w:pStyle w:val="af7"/>
        <w:jc w:val="both"/>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ФСФР России от 9 ноября 2010 года N 10-65/пз-н (зарегистрирован Минюстом России 29 ноября 2010 года, регистрационный N 19062) с изменениями, внесенными приказом ФСФР России от 14 июня 2012 года N 12-42/пз-н (зарегистрирован Минюстом России 16 июля 2012 года, регистрационный N 24917).</w:t>
      </w:r>
    </w:p>
  </w:footnote>
  <w:footnote w:id="3">
    <w:p w:rsidR="00C033A8" w:rsidRPr="00646EB9" w:rsidRDefault="00C033A8" w:rsidP="00646EB9">
      <w:pPr>
        <w:pStyle w:val="af7"/>
        <w:jc w:val="both"/>
        <w:rPr>
          <w:rFonts w:ascii="Times New Roman" w:hAnsi="Times New Roman"/>
        </w:rPr>
      </w:pPr>
      <w:r w:rsidRPr="00646EB9">
        <w:rPr>
          <w:rStyle w:val="af9"/>
          <w:rFonts w:ascii="Times New Roman" w:hAnsi="Times New Roman"/>
        </w:rPr>
        <w:footnoteRef/>
      </w:r>
      <w:r>
        <w:rPr>
          <w:rFonts w:ascii="Times New Roman" w:hAnsi="Times New Roman"/>
        </w:rPr>
        <w:t xml:space="preserve"> Т</w:t>
      </w:r>
      <w:r w:rsidRPr="00646EB9">
        <w:rPr>
          <w:rFonts w:ascii="Times New Roman" w:hAnsi="Times New Roman"/>
        </w:rPr>
        <w:t>естирование физического лица, не являющегося квалифицированным инвестором, проводимое  в соответствии со статьей 51.2-1 Федерального закона №39-ФЗ.</w:t>
      </w:r>
    </w:p>
  </w:footnote>
  <w:footnote w:id="4">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Минтруда России от 23 марта 2015 года N 184н (зарегистрирован Минюстом России 3 апреля 2015 года, регистрационный N 36712).</w:t>
      </w:r>
    </w:p>
  </w:footnote>
  <w:footnote w:id="5">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Минтруда России от 19 марта 2015 года N 167н (зарегистрирован Минюстом России 9 апреля 2015 года, регистрационный N 36805).</w:t>
      </w:r>
    </w:p>
  </w:footnote>
  <w:footnote w:id="6">
    <w:p w:rsidR="00C033A8" w:rsidRPr="00970867" w:rsidRDefault="00C033A8" w:rsidP="0087612D">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A8" w:rsidRPr="00DF7049" w:rsidRDefault="00C033A8"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A8" w:rsidRPr="00DF7049" w:rsidRDefault="00C033A8"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C033A8" w:rsidRPr="00C674A4" w:rsidRDefault="00C033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15:restartNumberingAfterBreak="0">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756A9C"/>
    <w:multiLevelType w:val="hybridMultilevel"/>
    <w:tmpl w:val="53B84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9"/>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2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0EB5"/>
    <w:rsid w:val="00071EC1"/>
    <w:rsid w:val="0007486D"/>
    <w:rsid w:val="00074EB0"/>
    <w:rsid w:val="00077526"/>
    <w:rsid w:val="00077718"/>
    <w:rsid w:val="00080037"/>
    <w:rsid w:val="00080424"/>
    <w:rsid w:val="00082F7D"/>
    <w:rsid w:val="00083991"/>
    <w:rsid w:val="00086006"/>
    <w:rsid w:val="000917A9"/>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3CB8"/>
    <w:rsid w:val="000A5B48"/>
    <w:rsid w:val="000A5ECD"/>
    <w:rsid w:val="000A677A"/>
    <w:rsid w:val="000A6C94"/>
    <w:rsid w:val="000A6D01"/>
    <w:rsid w:val="000A7474"/>
    <w:rsid w:val="000B0409"/>
    <w:rsid w:val="000B1782"/>
    <w:rsid w:val="000B1A4B"/>
    <w:rsid w:val="000B254D"/>
    <w:rsid w:val="000B2F79"/>
    <w:rsid w:val="000B34BD"/>
    <w:rsid w:val="000B3A8B"/>
    <w:rsid w:val="000B465B"/>
    <w:rsid w:val="000B52FC"/>
    <w:rsid w:val="000B5DFA"/>
    <w:rsid w:val="000C0760"/>
    <w:rsid w:val="000C0877"/>
    <w:rsid w:val="000C0B84"/>
    <w:rsid w:val="000C148A"/>
    <w:rsid w:val="000C2128"/>
    <w:rsid w:val="000C284E"/>
    <w:rsid w:val="000C2D9D"/>
    <w:rsid w:val="000C3758"/>
    <w:rsid w:val="000C4836"/>
    <w:rsid w:val="000C4A73"/>
    <w:rsid w:val="000C5490"/>
    <w:rsid w:val="000C6205"/>
    <w:rsid w:val="000C69B2"/>
    <w:rsid w:val="000C69CF"/>
    <w:rsid w:val="000D2D68"/>
    <w:rsid w:val="000D326D"/>
    <w:rsid w:val="000D3E77"/>
    <w:rsid w:val="000D440A"/>
    <w:rsid w:val="000D5AA4"/>
    <w:rsid w:val="000E0508"/>
    <w:rsid w:val="000E4147"/>
    <w:rsid w:val="000E4360"/>
    <w:rsid w:val="000E56EC"/>
    <w:rsid w:val="000E57EB"/>
    <w:rsid w:val="000E7348"/>
    <w:rsid w:val="000E7A1B"/>
    <w:rsid w:val="000F1289"/>
    <w:rsid w:val="000F3A33"/>
    <w:rsid w:val="000F5815"/>
    <w:rsid w:val="000F7230"/>
    <w:rsid w:val="000F73BD"/>
    <w:rsid w:val="00100DFA"/>
    <w:rsid w:val="0010107C"/>
    <w:rsid w:val="001048D8"/>
    <w:rsid w:val="00107D0E"/>
    <w:rsid w:val="0011136B"/>
    <w:rsid w:val="001129A5"/>
    <w:rsid w:val="001140D9"/>
    <w:rsid w:val="00115866"/>
    <w:rsid w:val="001174EB"/>
    <w:rsid w:val="00117E2D"/>
    <w:rsid w:val="00120C62"/>
    <w:rsid w:val="0012197B"/>
    <w:rsid w:val="0012662C"/>
    <w:rsid w:val="0013085E"/>
    <w:rsid w:val="00133A29"/>
    <w:rsid w:val="00136920"/>
    <w:rsid w:val="00137497"/>
    <w:rsid w:val="00137D4D"/>
    <w:rsid w:val="001414FE"/>
    <w:rsid w:val="001419D2"/>
    <w:rsid w:val="00142044"/>
    <w:rsid w:val="0014229A"/>
    <w:rsid w:val="00142317"/>
    <w:rsid w:val="00144F1D"/>
    <w:rsid w:val="001455D0"/>
    <w:rsid w:val="00145C4A"/>
    <w:rsid w:val="00145E1B"/>
    <w:rsid w:val="00150962"/>
    <w:rsid w:val="001509E6"/>
    <w:rsid w:val="0015106D"/>
    <w:rsid w:val="00152A4C"/>
    <w:rsid w:val="00153333"/>
    <w:rsid w:val="00154A26"/>
    <w:rsid w:val="00155CC7"/>
    <w:rsid w:val="0015730C"/>
    <w:rsid w:val="0015736A"/>
    <w:rsid w:val="00161D9E"/>
    <w:rsid w:val="00162793"/>
    <w:rsid w:val="00163DE3"/>
    <w:rsid w:val="001649A6"/>
    <w:rsid w:val="00171F92"/>
    <w:rsid w:val="00172C12"/>
    <w:rsid w:val="001737B4"/>
    <w:rsid w:val="001738FC"/>
    <w:rsid w:val="00174885"/>
    <w:rsid w:val="0017526C"/>
    <w:rsid w:val="001773E6"/>
    <w:rsid w:val="00180203"/>
    <w:rsid w:val="001814FE"/>
    <w:rsid w:val="00183B47"/>
    <w:rsid w:val="00186716"/>
    <w:rsid w:val="00186CB5"/>
    <w:rsid w:val="00187015"/>
    <w:rsid w:val="00190711"/>
    <w:rsid w:val="001918FA"/>
    <w:rsid w:val="00191AE8"/>
    <w:rsid w:val="001928DF"/>
    <w:rsid w:val="001950BE"/>
    <w:rsid w:val="001A06D4"/>
    <w:rsid w:val="001A0C86"/>
    <w:rsid w:val="001A1A6C"/>
    <w:rsid w:val="001A367C"/>
    <w:rsid w:val="001A5311"/>
    <w:rsid w:val="001A7A47"/>
    <w:rsid w:val="001B1244"/>
    <w:rsid w:val="001B1BEA"/>
    <w:rsid w:val="001B20B5"/>
    <w:rsid w:val="001B407E"/>
    <w:rsid w:val="001B4180"/>
    <w:rsid w:val="001B53CF"/>
    <w:rsid w:val="001B5C1A"/>
    <w:rsid w:val="001B6FB2"/>
    <w:rsid w:val="001C197C"/>
    <w:rsid w:val="001C1BD0"/>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3487"/>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0DA7"/>
    <w:rsid w:val="002260CD"/>
    <w:rsid w:val="00227AF3"/>
    <w:rsid w:val="0023270A"/>
    <w:rsid w:val="00233C02"/>
    <w:rsid w:val="00234367"/>
    <w:rsid w:val="00234CA8"/>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0CBB"/>
    <w:rsid w:val="00261527"/>
    <w:rsid w:val="00261970"/>
    <w:rsid w:val="00262093"/>
    <w:rsid w:val="00262B1C"/>
    <w:rsid w:val="00263641"/>
    <w:rsid w:val="002646EA"/>
    <w:rsid w:val="00264A0E"/>
    <w:rsid w:val="00270D25"/>
    <w:rsid w:val="002734CC"/>
    <w:rsid w:val="00274085"/>
    <w:rsid w:val="00277636"/>
    <w:rsid w:val="00280571"/>
    <w:rsid w:val="002806D1"/>
    <w:rsid w:val="00280BA0"/>
    <w:rsid w:val="002815EA"/>
    <w:rsid w:val="002825FB"/>
    <w:rsid w:val="00284291"/>
    <w:rsid w:val="00284912"/>
    <w:rsid w:val="00285BA5"/>
    <w:rsid w:val="002878AA"/>
    <w:rsid w:val="0029016B"/>
    <w:rsid w:val="00292EE8"/>
    <w:rsid w:val="00294208"/>
    <w:rsid w:val="002975BA"/>
    <w:rsid w:val="002A38C3"/>
    <w:rsid w:val="002A4166"/>
    <w:rsid w:val="002A59D0"/>
    <w:rsid w:val="002A6BE1"/>
    <w:rsid w:val="002B0D77"/>
    <w:rsid w:val="002B18A6"/>
    <w:rsid w:val="002B5C7F"/>
    <w:rsid w:val="002B6330"/>
    <w:rsid w:val="002B646E"/>
    <w:rsid w:val="002B6728"/>
    <w:rsid w:val="002B7E75"/>
    <w:rsid w:val="002C0126"/>
    <w:rsid w:val="002C0EF1"/>
    <w:rsid w:val="002C2F49"/>
    <w:rsid w:val="002C3E08"/>
    <w:rsid w:val="002C3F29"/>
    <w:rsid w:val="002C42B9"/>
    <w:rsid w:val="002C6407"/>
    <w:rsid w:val="002C6832"/>
    <w:rsid w:val="002C73A7"/>
    <w:rsid w:val="002D0A5B"/>
    <w:rsid w:val="002D1914"/>
    <w:rsid w:val="002D1D73"/>
    <w:rsid w:val="002D389F"/>
    <w:rsid w:val="002D549E"/>
    <w:rsid w:val="002D57C5"/>
    <w:rsid w:val="002D71C7"/>
    <w:rsid w:val="002E1A23"/>
    <w:rsid w:val="002E3D1C"/>
    <w:rsid w:val="002E4E89"/>
    <w:rsid w:val="002E5B40"/>
    <w:rsid w:val="002E6B07"/>
    <w:rsid w:val="002E7DD8"/>
    <w:rsid w:val="002F05A3"/>
    <w:rsid w:val="002F0857"/>
    <w:rsid w:val="002F2382"/>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39BB"/>
    <w:rsid w:val="00314A07"/>
    <w:rsid w:val="00315AE6"/>
    <w:rsid w:val="003213CA"/>
    <w:rsid w:val="003218F3"/>
    <w:rsid w:val="00321AEA"/>
    <w:rsid w:val="00321D95"/>
    <w:rsid w:val="003241BC"/>
    <w:rsid w:val="003259A1"/>
    <w:rsid w:val="00326CBB"/>
    <w:rsid w:val="00327DB0"/>
    <w:rsid w:val="003350E5"/>
    <w:rsid w:val="00335AFD"/>
    <w:rsid w:val="003362BF"/>
    <w:rsid w:val="00336426"/>
    <w:rsid w:val="00337840"/>
    <w:rsid w:val="00342E13"/>
    <w:rsid w:val="00343CC0"/>
    <w:rsid w:val="00344399"/>
    <w:rsid w:val="003449CB"/>
    <w:rsid w:val="00355216"/>
    <w:rsid w:val="0035589E"/>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5E8"/>
    <w:rsid w:val="003866F9"/>
    <w:rsid w:val="00390F71"/>
    <w:rsid w:val="00392D49"/>
    <w:rsid w:val="00392FAA"/>
    <w:rsid w:val="00393471"/>
    <w:rsid w:val="003937BF"/>
    <w:rsid w:val="00393CC4"/>
    <w:rsid w:val="00394AE5"/>
    <w:rsid w:val="00395C0F"/>
    <w:rsid w:val="00396F41"/>
    <w:rsid w:val="003A0C69"/>
    <w:rsid w:val="003A183B"/>
    <w:rsid w:val="003A2A05"/>
    <w:rsid w:val="003A3813"/>
    <w:rsid w:val="003A43E7"/>
    <w:rsid w:val="003A491B"/>
    <w:rsid w:val="003A61E1"/>
    <w:rsid w:val="003A73B7"/>
    <w:rsid w:val="003A7AB1"/>
    <w:rsid w:val="003A7D41"/>
    <w:rsid w:val="003B165A"/>
    <w:rsid w:val="003B2A66"/>
    <w:rsid w:val="003B3065"/>
    <w:rsid w:val="003B51AD"/>
    <w:rsid w:val="003B60D0"/>
    <w:rsid w:val="003C13C6"/>
    <w:rsid w:val="003C1846"/>
    <w:rsid w:val="003C3CE7"/>
    <w:rsid w:val="003C460D"/>
    <w:rsid w:val="003C77CD"/>
    <w:rsid w:val="003C78E9"/>
    <w:rsid w:val="003D02CC"/>
    <w:rsid w:val="003D1177"/>
    <w:rsid w:val="003D1931"/>
    <w:rsid w:val="003D2670"/>
    <w:rsid w:val="003D3DB2"/>
    <w:rsid w:val="003D3F43"/>
    <w:rsid w:val="003D411C"/>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373C"/>
    <w:rsid w:val="003F5299"/>
    <w:rsid w:val="003F7C77"/>
    <w:rsid w:val="00403075"/>
    <w:rsid w:val="00406CDC"/>
    <w:rsid w:val="00407225"/>
    <w:rsid w:val="0040753F"/>
    <w:rsid w:val="004102B1"/>
    <w:rsid w:val="00412D9D"/>
    <w:rsid w:val="004139D7"/>
    <w:rsid w:val="004141F4"/>
    <w:rsid w:val="00414268"/>
    <w:rsid w:val="004219FF"/>
    <w:rsid w:val="00422128"/>
    <w:rsid w:val="0042215F"/>
    <w:rsid w:val="0042416F"/>
    <w:rsid w:val="00424666"/>
    <w:rsid w:val="004253C4"/>
    <w:rsid w:val="00425446"/>
    <w:rsid w:val="00426EC8"/>
    <w:rsid w:val="004279F6"/>
    <w:rsid w:val="004306B5"/>
    <w:rsid w:val="00431D5C"/>
    <w:rsid w:val="004326EB"/>
    <w:rsid w:val="00433E89"/>
    <w:rsid w:val="0043426F"/>
    <w:rsid w:val="00434D93"/>
    <w:rsid w:val="00434F3F"/>
    <w:rsid w:val="004351F3"/>
    <w:rsid w:val="004354B7"/>
    <w:rsid w:val="00435AD0"/>
    <w:rsid w:val="00442A89"/>
    <w:rsid w:val="004450EC"/>
    <w:rsid w:val="00447093"/>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2C1D"/>
    <w:rsid w:val="00483313"/>
    <w:rsid w:val="004841A4"/>
    <w:rsid w:val="00485FE4"/>
    <w:rsid w:val="004922A1"/>
    <w:rsid w:val="0049271C"/>
    <w:rsid w:val="004947A2"/>
    <w:rsid w:val="004963D6"/>
    <w:rsid w:val="0049688F"/>
    <w:rsid w:val="004A0FAD"/>
    <w:rsid w:val="004A1062"/>
    <w:rsid w:val="004A5E4C"/>
    <w:rsid w:val="004A72C6"/>
    <w:rsid w:val="004A7316"/>
    <w:rsid w:val="004B08DB"/>
    <w:rsid w:val="004B0B2C"/>
    <w:rsid w:val="004B2499"/>
    <w:rsid w:val="004B4107"/>
    <w:rsid w:val="004B495B"/>
    <w:rsid w:val="004B7E8E"/>
    <w:rsid w:val="004C23CE"/>
    <w:rsid w:val="004C24FD"/>
    <w:rsid w:val="004C28DC"/>
    <w:rsid w:val="004C2DEE"/>
    <w:rsid w:val="004C2F98"/>
    <w:rsid w:val="004C39D5"/>
    <w:rsid w:val="004C40D6"/>
    <w:rsid w:val="004C40F3"/>
    <w:rsid w:val="004C5580"/>
    <w:rsid w:val="004C5C01"/>
    <w:rsid w:val="004C7384"/>
    <w:rsid w:val="004D23BD"/>
    <w:rsid w:val="004D3892"/>
    <w:rsid w:val="004D7A66"/>
    <w:rsid w:val="004E06AA"/>
    <w:rsid w:val="004E1CC3"/>
    <w:rsid w:val="004E337C"/>
    <w:rsid w:val="004E44B8"/>
    <w:rsid w:val="004F2FC0"/>
    <w:rsid w:val="004F4981"/>
    <w:rsid w:val="004F7FAF"/>
    <w:rsid w:val="00501B94"/>
    <w:rsid w:val="0050317C"/>
    <w:rsid w:val="00503C5D"/>
    <w:rsid w:val="0050404B"/>
    <w:rsid w:val="005041F4"/>
    <w:rsid w:val="00504C7F"/>
    <w:rsid w:val="005070A6"/>
    <w:rsid w:val="0051151D"/>
    <w:rsid w:val="005121C5"/>
    <w:rsid w:val="0051416F"/>
    <w:rsid w:val="005147CE"/>
    <w:rsid w:val="0052342C"/>
    <w:rsid w:val="00527C82"/>
    <w:rsid w:val="00534E95"/>
    <w:rsid w:val="00540B3F"/>
    <w:rsid w:val="00541A16"/>
    <w:rsid w:val="00541CDC"/>
    <w:rsid w:val="005434E6"/>
    <w:rsid w:val="005438CB"/>
    <w:rsid w:val="005448E4"/>
    <w:rsid w:val="00544DBB"/>
    <w:rsid w:val="00545B34"/>
    <w:rsid w:val="00547C5C"/>
    <w:rsid w:val="00551553"/>
    <w:rsid w:val="0055355C"/>
    <w:rsid w:val="00555701"/>
    <w:rsid w:val="00556001"/>
    <w:rsid w:val="005576F5"/>
    <w:rsid w:val="00557AA4"/>
    <w:rsid w:val="00560FB7"/>
    <w:rsid w:val="005631A6"/>
    <w:rsid w:val="005671FB"/>
    <w:rsid w:val="00570F74"/>
    <w:rsid w:val="005724CB"/>
    <w:rsid w:val="0057389D"/>
    <w:rsid w:val="00576110"/>
    <w:rsid w:val="00576208"/>
    <w:rsid w:val="00576A30"/>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00"/>
    <w:rsid w:val="005A6732"/>
    <w:rsid w:val="005B0FA9"/>
    <w:rsid w:val="005B3F61"/>
    <w:rsid w:val="005B7CB5"/>
    <w:rsid w:val="005C1775"/>
    <w:rsid w:val="005C2088"/>
    <w:rsid w:val="005C2A12"/>
    <w:rsid w:val="005C5C97"/>
    <w:rsid w:val="005C7665"/>
    <w:rsid w:val="005D0035"/>
    <w:rsid w:val="005D138D"/>
    <w:rsid w:val="005D1A1B"/>
    <w:rsid w:val="005D53B0"/>
    <w:rsid w:val="005D611D"/>
    <w:rsid w:val="005E0D8A"/>
    <w:rsid w:val="005E1041"/>
    <w:rsid w:val="005E1EC7"/>
    <w:rsid w:val="005E212F"/>
    <w:rsid w:val="005E4B68"/>
    <w:rsid w:val="005E5614"/>
    <w:rsid w:val="005E5836"/>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0B9A"/>
    <w:rsid w:val="0061263E"/>
    <w:rsid w:val="00613FFE"/>
    <w:rsid w:val="0061574F"/>
    <w:rsid w:val="0062121F"/>
    <w:rsid w:val="006218EE"/>
    <w:rsid w:val="00622302"/>
    <w:rsid w:val="006303D1"/>
    <w:rsid w:val="00630F13"/>
    <w:rsid w:val="00634605"/>
    <w:rsid w:val="00635626"/>
    <w:rsid w:val="00636F31"/>
    <w:rsid w:val="006377AB"/>
    <w:rsid w:val="00640EA9"/>
    <w:rsid w:val="00642197"/>
    <w:rsid w:val="006422D7"/>
    <w:rsid w:val="00642A8C"/>
    <w:rsid w:val="00642F19"/>
    <w:rsid w:val="0064341D"/>
    <w:rsid w:val="006448B9"/>
    <w:rsid w:val="00644AD4"/>
    <w:rsid w:val="006468ED"/>
    <w:rsid w:val="00646EB9"/>
    <w:rsid w:val="0064710E"/>
    <w:rsid w:val="00650B4E"/>
    <w:rsid w:val="00655626"/>
    <w:rsid w:val="006602BB"/>
    <w:rsid w:val="00660B8B"/>
    <w:rsid w:val="00662F9C"/>
    <w:rsid w:val="00664E01"/>
    <w:rsid w:val="00667320"/>
    <w:rsid w:val="006673F3"/>
    <w:rsid w:val="006674DD"/>
    <w:rsid w:val="0067020D"/>
    <w:rsid w:val="006712B6"/>
    <w:rsid w:val="00672951"/>
    <w:rsid w:val="00673B03"/>
    <w:rsid w:val="006819B5"/>
    <w:rsid w:val="00682F94"/>
    <w:rsid w:val="00684116"/>
    <w:rsid w:val="00686DB3"/>
    <w:rsid w:val="00690910"/>
    <w:rsid w:val="006918FE"/>
    <w:rsid w:val="00691B31"/>
    <w:rsid w:val="00691F83"/>
    <w:rsid w:val="00692692"/>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1E2C"/>
    <w:rsid w:val="006D2E57"/>
    <w:rsid w:val="006D551E"/>
    <w:rsid w:val="006D55DA"/>
    <w:rsid w:val="006D5E08"/>
    <w:rsid w:val="006E0910"/>
    <w:rsid w:val="006E3F00"/>
    <w:rsid w:val="006E5D02"/>
    <w:rsid w:val="006E6E34"/>
    <w:rsid w:val="006E73BB"/>
    <w:rsid w:val="006E7599"/>
    <w:rsid w:val="006F0252"/>
    <w:rsid w:val="006F24E6"/>
    <w:rsid w:val="006F2E3A"/>
    <w:rsid w:val="006F413D"/>
    <w:rsid w:val="006F6B29"/>
    <w:rsid w:val="006F7312"/>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838"/>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0F33"/>
    <w:rsid w:val="0077271C"/>
    <w:rsid w:val="0077567F"/>
    <w:rsid w:val="00776775"/>
    <w:rsid w:val="007774F9"/>
    <w:rsid w:val="007812E3"/>
    <w:rsid w:val="00782956"/>
    <w:rsid w:val="0078449B"/>
    <w:rsid w:val="0078653A"/>
    <w:rsid w:val="00786D52"/>
    <w:rsid w:val="0079511F"/>
    <w:rsid w:val="007953ED"/>
    <w:rsid w:val="0079578C"/>
    <w:rsid w:val="007A0BF7"/>
    <w:rsid w:val="007A4DA0"/>
    <w:rsid w:val="007A5301"/>
    <w:rsid w:val="007B06D7"/>
    <w:rsid w:val="007B0F6A"/>
    <w:rsid w:val="007B1654"/>
    <w:rsid w:val="007B2CF2"/>
    <w:rsid w:val="007B34D6"/>
    <w:rsid w:val="007B5619"/>
    <w:rsid w:val="007B5D73"/>
    <w:rsid w:val="007B637C"/>
    <w:rsid w:val="007B63DD"/>
    <w:rsid w:val="007C0AE7"/>
    <w:rsid w:val="007C1813"/>
    <w:rsid w:val="007C1FB1"/>
    <w:rsid w:val="007C2491"/>
    <w:rsid w:val="007C253F"/>
    <w:rsid w:val="007C26B1"/>
    <w:rsid w:val="007C2A43"/>
    <w:rsid w:val="007C3DDD"/>
    <w:rsid w:val="007C478E"/>
    <w:rsid w:val="007C4906"/>
    <w:rsid w:val="007C4ADD"/>
    <w:rsid w:val="007C5852"/>
    <w:rsid w:val="007C6075"/>
    <w:rsid w:val="007C6F3B"/>
    <w:rsid w:val="007C75CD"/>
    <w:rsid w:val="007D152D"/>
    <w:rsid w:val="007D286C"/>
    <w:rsid w:val="007D28F1"/>
    <w:rsid w:val="007D3A9B"/>
    <w:rsid w:val="007D622A"/>
    <w:rsid w:val="007D7BB5"/>
    <w:rsid w:val="007E1622"/>
    <w:rsid w:val="007E1D70"/>
    <w:rsid w:val="007E2565"/>
    <w:rsid w:val="007E337E"/>
    <w:rsid w:val="007E53BE"/>
    <w:rsid w:val="007E571B"/>
    <w:rsid w:val="007E7FAA"/>
    <w:rsid w:val="007F13F8"/>
    <w:rsid w:val="007F2929"/>
    <w:rsid w:val="007F2AE8"/>
    <w:rsid w:val="007F35AD"/>
    <w:rsid w:val="007F3A49"/>
    <w:rsid w:val="007F3EC2"/>
    <w:rsid w:val="007F65C7"/>
    <w:rsid w:val="007F74F4"/>
    <w:rsid w:val="007F7556"/>
    <w:rsid w:val="00802113"/>
    <w:rsid w:val="00802B29"/>
    <w:rsid w:val="008032EE"/>
    <w:rsid w:val="008034DF"/>
    <w:rsid w:val="00806529"/>
    <w:rsid w:val="008067E9"/>
    <w:rsid w:val="008100BC"/>
    <w:rsid w:val="008126FB"/>
    <w:rsid w:val="0081514D"/>
    <w:rsid w:val="00816B1B"/>
    <w:rsid w:val="008170F7"/>
    <w:rsid w:val="008171AA"/>
    <w:rsid w:val="00817C27"/>
    <w:rsid w:val="0082029F"/>
    <w:rsid w:val="00820833"/>
    <w:rsid w:val="00820E60"/>
    <w:rsid w:val="00821FFB"/>
    <w:rsid w:val="00822123"/>
    <w:rsid w:val="00823252"/>
    <w:rsid w:val="00823AE2"/>
    <w:rsid w:val="008249F9"/>
    <w:rsid w:val="00826D0C"/>
    <w:rsid w:val="0082765A"/>
    <w:rsid w:val="008305F5"/>
    <w:rsid w:val="00831E86"/>
    <w:rsid w:val="0083583F"/>
    <w:rsid w:val="00836DB8"/>
    <w:rsid w:val="0083797A"/>
    <w:rsid w:val="008402CC"/>
    <w:rsid w:val="00841C53"/>
    <w:rsid w:val="0084254D"/>
    <w:rsid w:val="008443F2"/>
    <w:rsid w:val="00846434"/>
    <w:rsid w:val="00847A6F"/>
    <w:rsid w:val="00852014"/>
    <w:rsid w:val="008520B3"/>
    <w:rsid w:val="00855FC5"/>
    <w:rsid w:val="00856A52"/>
    <w:rsid w:val="00857BB4"/>
    <w:rsid w:val="0086033A"/>
    <w:rsid w:val="008604BE"/>
    <w:rsid w:val="00860A9B"/>
    <w:rsid w:val="008628C6"/>
    <w:rsid w:val="008629BB"/>
    <w:rsid w:val="00862F07"/>
    <w:rsid w:val="008633E3"/>
    <w:rsid w:val="00864AB1"/>
    <w:rsid w:val="00865C26"/>
    <w:rsid w:val="00870754"/>
    <w:rsid w:val="0087299C"/>
    <w:rsid w:val="008750C6"/>
    <w:rsid w:val="0087578D"/>
    <w:rsid w:val="0087612D"/>
    <w:rsid w:val="00876667"/>
    <w:rsid w:val="00876795"/>
    <w:rsid w:val="0088038A"/>
    <w:rsid w:val="00880B6D"/>
    <w:rsid w:val="008811E4"/>
    <w:rsid w:val="00881EE9"/>
    <w:rsid w:val="008820E4"/>
    <w:rsid w:val="0088268E"/>
    <w:rsid w:val="00882F08"/>
    <w:rsid w:val="00890095"/>
    <w:rsid w:val="00890F95"/>
    <w:rsid w:val="0089165D"/>
    <w:rsid w:val="00891725"/>
    <w:rsid w:val="00894478"/>
    <w:rsid w:val="00895338"/>
    <w:rsid w:val="00895497"/>
    <w:rsid w:val="00895578"/>
    <w:rsid w:val="00896489"/>
    <w:rsid w:val="00896BB2"/>
    <w:rsid w:val="008A31EB"/>
    <w:rsid w:val="008A4510"/>
    <w:rsid w:val="008A5ACB"/>
    <w:rsid w:val="008A72FD"/>
    <w:rsid w:val="008A7A07"/>
    <w:rsid w:val="008B0CDF"/>
    <w:rsid w:val="008B22B0"/>
    <w:rsid w:val="008B3496"/>
    <w:rsid w:val="008B4313"/>
    <w:rsid w:val="008B445E"/>
    <w:rsid w:val="008B6FCC"/>
    <w:rsid w:val="008C2A2F"/>
    <w:rsid w:val="008C2B3A"/>
    <w:rsid w:val="008C30C9"/>
    <w:rsid w:val="008C3C88"/>
    <w:rsid w:val="008C3F87"/>
    <w:rsid w:val="008C470B"/>
    <w:rsid w:val="008C55C5"/>
    <w:rsid w:val="008C6D16"/>
    <w:rsid w:val="008D1257"/>
    <w:rsid w:val="008D22BF"/>
    <w:rsid w:val="008D2D79"/>
    <w:rsid w:val="008D2F43"/>
    <w:rsid w:val="008D545D"/>
    <w:rsid w:val="008D5D74"/>
    <w:rsid w:val="008D6715"/>
    <w:rsid w:val="008D6B04"/>
    <w:rsid w:val="008E1BD6"/>
    <w:rsid w:val="008E24EF"/>
    <w:rsid w:val="008E2825"/>
    <w:rsid w:val="008E313E"/>
    <w:rsid w:val="008E38AB"/>
    <w:rsid w:val="008E3BB7"/>
    <w:rsid w:val="008E57E5"/>
    <w:rsid w:val="008E68A8"/>
    <w:rsid w:val="008E76DF"/>
    <w:rsid w:val="008E7FA8"/>
    <w:rsid w:val="008F398F"/>
    <w:rsid w:val="008F5DAF"/>
    <w:rsid w:val="008F6820"/>
    <w:rsid w:val="008F7A22"/>
    <w:rsid w:val="009008F2"/>
    <w:rsid w:val="00900C6E"/>
    <w:rsid w:val="00903E6C"/>
    <w:rsid w:val="00904160"/>
    <w:rsid w:val="00905710"/>
    <w:rsid w:val="00905D1E"/>
    <w:rsid w:val="00906314"/>
    <w:rsid w:val="0090688F"/>
    <w:rsid w:val="00911139"/>
    <w:rsid w:val="00911775"/>
    <w:rsid w:val="009142CF"/>
    <w:rsid w:val="00914A2D"/>
    <w:rsid w:val="00916BA9"/>
    <w:rsid w:val="009211C2"/>
    <w:rsid w:val="009245B9"/>
    <w:rsid w:val="00930B95"/>
    <w:rsid w:val="00936305"/>
    <w:rsid w:val="00936836"/>
    <w:rsid w:val="009368B9"/>
    <w:rsid w:val="00943FB2"/>
    <w:rsid w:val="0094580E"/>
    <w:rsid w:val="0094753E"/>
    <w:rsid w:val="0095209F"/>
    <w:rsid w:val="00952B6A"/>
    <w:rsid w:val="00954BE8"/>
    <w:rsid w:val="0095516E"/>
    <w:rsid w:val="00955858"/>
    <w:rsid w:val="00955F23"/>
    <w:rsid w:val="009608C3"/>
    <w:rsid w:val="0096109C"/>
    <w:rsid w:val="0096172D"/>
    <w:rsid w:val="0096534D"/>
    <w:rsid w:val="00970867"/>
    <w:rsid w:val="00970DE6"/>
    <w:rsid w:val="009712A7"/>
    <w:rsid w:val="00973DF1"/>
    <w:rsid w:val="0097438C"/>
    <w:rsid w:val="009752F8"/>
    <w:rsid w:val="00977106"/>
    <w:rsid w:val="00981271"/>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8BA"/>
    <w:rsid w:val="009A6EAD"/>
    <w:rsid w:val="009B7750"/>
    <w:rsid w:val="009C0AE6"/>
    <w:rsid w:val="009C2594"/>
    <w:rsid w:val="009C2D84"/>
    <w:rsid w:val="009C4CF8"/>
    <w:rsid w:val="009C5F2E"/>
    <w:rsid w:val="009C6C00"/>
    <w:rsid w:val="009C72D5"/>
    <w:rsid w:val="009C7FBB"/>
    <w:rsid w:val="009D1644"/>
    <w:rsid w:val="009D1F27"/>
    <w:rsid w:val="009D541A"/>
    <w:rsid w:val="009D64DD"/>
    <w:rsid w:val="009E04AC"/>
    <w:rsid w:val="009E1163"/>
    <w:rsid w:val="009E16ED"/>
    <w:rsid w:val="009E2B67"/>
    <w:rsid w:val="009E319A"/>
    <w:rsid w:val="009E4011"/>
    <w:rsid w:val="009E4535"/>
    <w:rsid w:val="009E5055"/>
    <w:rsid w:val="009E63B6"/>
    <w:rsid w:val="009E63CC"/>
    <w:rsid w:val="009E6448"/>
    <w:rsid w:val="009E658F"/>
    <w:rsid w:val="009E66B6"/>
    <w:rsid w:val="009E6E3C"/>
    <w:rsid w:val="009E7B49"/>
    <w:rsid w:val="009F1107"/>
    <w:rsid w:val="009F2BC3"/>
    <w:rsid w:val="009F5915"/>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347"/>
    <w:rsid w:val="00A24B4D"/>
    <w:rsid w:val="00A26AD3"/>
    <w:rsid w:val="00A26EF9"/>
    <w:rsid w:val="00A2760E"/>
    <w:rsid w:val="00A27B0D"/>
    <w:rsid w:val="00A33C62"/>
    <w:rsid w:val="00A41C12"/>
    <w:rsid w:val="00A41D11"/>
    <w:rsid w:val="00A44110"/>
    <w:rsid w:val="00A44D2E"/>
    <w:rsid w:val="00A4510B"/>
    <w:rsid w:val="00A453C2"/>
    <w:rsid w:val="00A46452"/>
    <w:rsid w:val="00A544A9"/>
    <w:rsid w:val="00A55F45"/>
    <w:rsid w:val="00A57B8C"/>
    <w:rsid w:val="00A61114"/>
    <w:rsid w:val="00A6285A"/>
    <w:rsid w:val="00A64B9A"/>
    <w:rsid w:val="00A66424"/>
    <w:rsid w:val="00A66EBC"/>
    <w:rsid w:val="00A718BF"/>
    <w:rsid w:val="00A73206"/>
    <w:rsid w:val="00A73428"/>
    <w:rsid w:val="00A75399"/>
    <w:rsid w:val="00A75A7D"/>
    <w:rsid w:val="00A75EDE"/>
    <w:rsid w:val="00A76BFC"/>
    <w:rsid w:val="00A8010A"/>
    <w:rsid w:val="00A80BBF"/>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BE0"/>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3340"/>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1CE5"/>
    <w:rsid w:val="00B73DAC"/>
    <w:rsid w:val="00B73DEB"/>
    <w:rsid w:val="00B73F98"/>
    <w:rsid w:val="00B779FD"/>
    <w:rsid w:val="00B8069F"/>
    <w:rsid w:val="00B80CFE"/>
    <w:rsid w:val="00B81022"/>
    <w:rsid w:val="00B833FA"/>
    <w:rsid w:val="00B847DE"/>
    <w:rsid w:val="00B84878"/>
    <w:rsid w:val="00B86AA4"/>
    <w:rsid w:val="00B9112E"/>
    <w:rsid w:val="00B91DBD"/>
    <w:rsid w:val="00B92425"/>
    <w:rsid w:val="00B96625"/>
    <w:rsid w:val="00B97ACD"/>
    <w:rsid w:val="00BA076C"/>
    <w:rsid w:val="00BA0DC8"/>
    <w:rsid w:val="00BA1C55"/>
    <w:rsid w:val="00BA3143"/>
    <w:rsid w:val="00BA3188"/>
    <w:rsid w:val="00BA3425"/>
    <w:rsid w:val="00BA58F5"/>
    <w:rsid w:val="00BA616E"/>
    <w:rsid w:val="00BA69F1"/>
    <w:rsid w:val="00BA727A"/>
    <w:rsid w:val="00BA7D9E"/>
    <w:rsid w:val="00BB2077"/>
    <w:rsid w:val="00BB2D00"/>
    <w:rsid w:val="00BB482A"/>
    <w:rsid w:val="00BB5FD6"/>
    <w:rsid w:val="00BB6A36"/>
    <w:rsid w:val="00BB74E3"/>
    <w:rsid w:val="00BC082F"/>
    <w:rsid w:val="00BC2C9F"/>
    <w:rsid w:val="00BC6952"/>
    <w:rsid w:val="00BD0632"/>
    <w:rsid w:val="00BD098A"/>
    <w:rsid w:val="00BD0DA6"/>
    <w:rsid w:val="00BD138F"/>
    <w:rsid w:val="00BD14AC"/>
    <w:rsid w:val="00BD5CE0"/>
    <w:rsid w:val="00BD7F89"/>
    <w:rsid w:val="00BE0C29"/>
    <w:rsid w:val="00BE1196"/>
    <w:rsid w:val="00BE3642"/>
    <w:rsid w:val="00BE5A1C"/>
    <w:rsid w:val="00BE675A"/>
    <w:rsid w:val="00BE686C"/>
    <w:rsid w:val="00BE68E8"/>
    <w:rsid w:val="00BE7DBC"/>
    <w:rsid w:val="00BF0988"/>
    <w:rsid w:val="00BF1657"/>
    <w:rsid w:val="00BF216C"/>
    <w:rsid w:val="00BF22FB"/>
    <w:rsid w:val="00BF556E"/>
    <w:rsid w:val="00BF7058"/>
    <w:rsid w:val="00BF72E0"/>
    <w:rsid w:val="00C01266"/>
    <w:rsid w:val="00C033A8"/>
    <w:rsid w:val="00C03CA5"/>
    <w:rsid w:val="00C04296"/>
    <w:rsid w:val="00C0519B"/>
    <w:rsid w:val="00C061F6"/>
    <w:rsid w:val="00C0775D"/>
    <w:rsid w:val="00C10610"/>
    <w:rsid w:val="00C10EE4"/>
    <w:rsid w:val="00C11C56"/>
    <w:rsid w:val="00C13C3D"/>
    <w:rsid w:val="00C13D3E"/>
    <w:rsid w:val="00C13F9C"/>
    <w:rsid w:val="00C155DA"/>
    <w:rsid w:val="00C16278"/>
    <w:rsid w:val="00C1733C"/>
    <w:rsid w:val="00C20D7A"/>
    <w:rsid w:val="00C222ED"/>
    <w:rsid w:val="00C2352A"/>
    <w:rsid w:val="00C2383A"/>
    <w:rsid w:val="00C24ED1"/>
    <w:rsid w:val="00C25271"/>
    <w:rsid w:val="00C25731"/>
    <w:rsid w:val="00C26216"/>
    <w:rsid w:val="00C26FA8"/>
    <w:rsid w:val="00C3004D"/>
    <w:rsid w:val="00C304F6"/>
    <w:rsid w:val="00C3302D"/>
    <w:rsid w:val="00C33C3C"/>
    <w:rsid w:val="00C36A09"/>
    <w:rsid w:val="00C36BA6"/>
    <w:rsid w:val="00C371CF"/>
    <w:rsid w:val="00C42A37"/>
    <w:rsid w:val="00C4307B"/>
    <w:rsid w:val="00C44712"/>
    <w:rsid w:val="00C44E66"/>
    <w:rsid w:val="00C51B6E"/>
    <w:rsid w:val="00C523DC"/>
    <w:rsid w:val="00C55DBA"/>
    <w:rsid w:val="00C6000A"/>
    <w:rsid w:val="00C64691"/>
    <w:rsid w:val="00C65345"/>
    <w:rsid w:val="00C674A4"/>
    <w:rsid w:val="00C679F4"/>
    <w:rsid w:val="00C735F0"/>
    <w:rsid w:val="00C74C6B"/>
    <w:rsid w:val="00C75EE3"/>
    <w:rsid w:val="00C82D04"/>
    <w:rsid w:val="00C836A4"/>
    <w:rsid w:val="00C86156"/>
    <w:rsid w:val="00C87BA3"/>
    <w:rsid w:val="00C87FF1"/>
    <w:rsid w:val="00C937AA"/>
    <w:rsid w:val="00C94D98"/>
    <w:rsid w:val="00C94F5A"/>
    <w:rsid w:val="00C96784"/>
    <w:rsid w:val="00CA0CAC"/>
    <w:rsid w:val="00CA21CD"/>
    <w:rsid w:val="00CA2254"/>
    <w:rsid w:val="00CA2DEB"/>
    <w:rsid w:val="00CA493F"/>
    <w:rsid w:val="00CA7ED0"/>
    <w:rsid w:val="00CB0A4C"/>
    <w:rsid w:val="00CB0CB4"/>
    <w:rsid w:val="00CB10CD"/>
    <w:rsid w:val="00CB3CC4"/>
    <w:rsid w:val="00CB3CE9"/>
    <w:rsid w:val="00CB51B7"/>
    <w:rsid w:val="00CB6B9E"/>
    <w:rsid w:val="00CB724A"/>
    <w:rsid w:val="00CC1B7D"/>
    <w:rsid w:val="00CC274A"/>
    <w:rsid w:val="00CC29F1"/>
    <w:rsid w:val="00CC5F62"/>
    <w:rsid w:val="00CC6AD7"/>
    <w:rsid w:val="00CC74D9"/>
    <w:rsid w:val="00CD1B44"/>
    <w:rsid w:val="00CD206F"/>
    <w:rsid w:val="00CD479E"/>
    <w:rsid w:val="00CE2A53"/>
    <w:rsid w:val="00CE39AF"/>
    <w:rsid w:val="00CE4063"/>
    <w:rsid w:val="00CE4BB4"/>
    <w:rsid w:val="00CE60D2"/>
    <w:rsid w:val="00CE65D7"/>
    <w:rsid w:val="00CE6E22"/>
    <w:rsid w:val="00CF04F8"/>
    <w:rsid w:val="00CF22E3"/>
    <w:rsid w:val="00CF3BC5"/>
    <w:rsid w:val="00CF3D56"/>
    <w:rsid w:val="00CF4243"/>
    <w:rsid w:val="00CF4F93"/>
    <w:rsid w:val="00CF6120"/>
    <w:rsid w:val="00D009A8"/>
    <w:rsid w:val="00D0197B"/>
    <w:rsid w:val="00D03DC6"/>
    <w:rsid w:val="00D14BFF"/>
    <w:rsid w:val="00D1539F"/>
    <w:rsid w:val="00D17CFD"/>
    <w:rsid w:val="00D2310E"/>
    <w:rsid w:val="00D23738"/>
    <w:rsid w:val="00D23DEA"/>
    <w:rsid w:val="00D241E7"/>
    <w:rsid w:val="00D2443F"/>
    <w:rsid w:val="00D257EA"/>
    <w:rsid w:val="00D307B9"/>
    <w:rsid w:val="00D30980"/>
    <w:rsid w:val="00D30B9E"/>
    <w:rsid w:val="00D30D2F"/>
    <w:rsid w:val="00D33854"/>
    <w:rsid w:val="00D35C31"/>
    <w:rsid w:val="00D36000"/>
    <w:rsid w:val="00D37252"/>
    <w:rsid w:val="00D378AF"/>
    <w:rsid w:val="00D37991"/>
    <w:rsid w:val="00D41853"/>
    <w:rsid w:val="00D44A2E"/>
    <w:rsid w:val="00D4630D"/>
    <w:rsid w:val="00D47214"/>
    <w:rsid w:val="00D478F7"/>
    <w:rsid w:val="00D51825"/>
    <w:rsid w:val="00D52577"/>
    <w:rsid w:val="00D52D85"/>
    <w:rsid w:val="00D55338"/>
    <w:rsid w:val="00D55BD7"/>
    <w:rsid w:val="00D56184"/>
    <w:rsid w:val="00D57A24"/>
    <w:rsid w:val="00D638A1"/>
    <w:rsid w:val="00D6463F"/>
    <w:rsid w:val="00D64A62"/>
    <w:rsid w:val="00D652EF"/>
    <w:rsid w:val="00D67197"/>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222A"/>
    <w:rsid w:val="00D92FA4"/>
    <w:rsid w:val="00D9300D"/>
    <w:rsid w:val="00D9394A"/>
    <w:rsid w:val="00D94F74"/>
    <w:rsid w:val="00D95DC2"/>
    <w:rsid w:val="00D974A1"/>
    <w:rsid w:val="00DA1252"/>
    <w:rsid w:val="00DA1F37"/>
    <w:rsid w:val="00DA24A8"/>
    <w:rsid w:val="00DA2606"/>
    <w:rsid w:val="00DA2A38"/>
    <w:rsid w:val="00DA3037"/>
    <w:rsid w:val="00DA34A5"/>
    <w:rsid w:val="00DA4CE2"/>
    <w:rsid w:val="00DA5F16"/>
    <w:rsid w:val="00DA77A5"/>
    <w:rsid w:val="00DB1FC1"/>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24C"/>
    <w:rsid w:val="00DE0D70"/>
    <w:rsid w:val="00DE3CD7"/>
    <w:rsid w:val="00DE3FF3"/>
    <w:rsid w:val="00DE4D2B"/>
    <w:rsid w:val="00DE5359"/>
    <w:rsid w:val="00DF1518"/>
    <w:rsid w:val="00DF3191"/>
    <w:rsid w:val="00DF4D98"/>
    <w:rsid w:val="00DF527D"/>
    <w:rsid w:val="00DF55AA"/>
    <w:rsid w:val="00DF7049"/>
    <w:rsid w:val="00DF7069"/>
    <w:rsid w:val="00DF76CD"/>
    <w:rsid w:val="00E00BCB"/>
    <w:rsid w:val="00E00DD1"/>
    <w:rsid w:val="00E02731"/>
    <w:rsid w:val="00E053D8"/>
    <w:rsid w:val="00E06301"/>
    <w:rsid w:val="00E065F4"/>
    <w:rsid w:val="00E0682F"/>
    <w:rsid w:val="00E07CE6"/>
    <w:rsid w:val="00E108FF"/>
    <w:rsid w:val="00E10B66"/>
    <w:rsid w:val="00E116CA"/>
    <w:rsid w:val="00E131EA"/>
    <w:rsid w:val="00E133BB"/>
    <w:rsid w:val="00E1344C"/>
    <w:rsid w:val="00E13A76"/>
    <w:rsid w:val="00E15BD8"/>
    <w:rsid w:val="00E17475"/>
    <w:rsid w:val="00E237E6"/>
    <w:rsid w:val="00E309D5"/>
    <w:rsid w:val="00E31746"/>
    <w:rsid w:val="00E325D9"/>
    <w:rsid w:val="00E35CEE"/>
    <w:rsid w:val="00E424A3"/>
    <w:rsid w:val="00E42553"/>
    <w:rsid w:val="00E438C9"/>
    <w:rsid w:val="00E52203"/>
    <w:rsid w:val="00E54F0C"/>
    <w:rsid w:val="00E61341"/>
    <w:rsid w:val="00E62280"/>
    <w:rsid w:val="00E62BC0"/>
    <w:rsid w:val="00E65307"/>
    <w:rsid w:val="00E67B03"/>
    <w:rsid w:val="00E67C8C"/>
    <w:rsid w:val="00E7247A"/>
    <w:rsid w:val="00E72DB3"/>
    <w:rsid w:val="00E7416B"/>
    <w:rsid w:val="00E7467E"/>
    <w:rsid w:val="00E75F1B"/>
    <w:rsid w:val="00E76E41"/>
    <w:rsid w:val="00E8789A"/>
    <w:rsid w:val="00E904C8"/>
    <w:rsid w:val="00E919DD"/>
    <w:rsid w:val="00E92F6B"/>
    <w:rsid w:val="00E93473"/>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C6875"/>
    <w:rsid w:val="00EC6DC2"/>
    <w:rsid w:val="00ED061C"/>
    <w:rsid w:val="00ED37E0"/>
    <w:rsid w:val="00ED5187"/>
    <w:rsid w:val="00ED5A79"/>
    <w:rsid w:val="00ED6713"/>
    <w:rsid w:val="00ED723C"/>
    <w:rsid w:val="00EE28B9"/>
    <w:rsid w:val="00EE5B51"/>
    <w:rsid w:val="00EE7033"/>
    <w:rsid w:val="00EE747C"/>
    <w:rsid w:val="00EF0902"/>
    <w:rsid w:val="00EF0B5F"/>
    <w:rsid w:val="00EF29CC"/>
    <w:rsid w:val="00EF3EB1"/>
    <w:rsid w:val="00EF6D52"/>
    <w:rsid w:val="00F039EE"/>
    <w:rsid w:val="00F03B55"/>
    <w:rsid w:val="00F05B9C"/>
    <w:rsid w:val="00F06915"/>
    <w:rsid w:val="00F078A5"/>
    <w:rsid w:val="00F105B2"/>
    <w:rsid w:val="00F105E0"/>
    <w:rsid w:val="00F1135A"/>
    <w:rsid w:val="00F130B4"/>
    <w:rsid w:val="00F13975"/>
    <w:rsid w:val="00F13CF2"/>
    <w:rsid w:val="00F14F09"/>
    <w:rsid w:val="00F16CB4"/>
    <w:rsid w:val="00F2016F"/>
    <w:rsid w:val="00F21100"/>
    <w:rsid w:val="00F21675"/>
    <w:rsid w:val="00F21936"/>
    <w:rsid w:val="00F21BEE"/>
    <w:rsid w:val="00F228AD"/>
    <w:rsid w:val="00F22CE4"/>
    <w:rsid w:val="00F243F3"/>
    <w:rsid w:val="00F24585"/>
    <w:rsid w:val="00F24C24"/>
    <w:rsid w:val="00F2651D"/>
    <w:rsid w:val="00F2798A"/>
    <w:rsid w:val="00F31D59"/>
    <w:rsid w:val="00F34B77"/>
    <w:rsid w:val="00F44979"/>
    <w:rsid w:val="00F51F10"/>
    <w:rsid w:val="00F545CC"/>
    <w:rsid w:val="00F54E7D"/>
    <w:rsid w:val="00F56610"/>
    <w:rsid w:val="00F60806"/>
    <w:rsid w:val="00F60830"/>
    <w:rsid w:val="00F6090D"/>
    <w:rsid w:val="00F60E33"/>
    <w:rsid w:val="00F625C8"/>
    <w:rsid w:val="00F632CE"/>
    <w:rsid w:val="00F64DA8"/>
    <w:rsid w:val="00F64F17"/>
    <w:rsid w:val="00F66DE0"/>
    <w:rsid w:val="00F67C2C"/>
    <w:rsid w:val="00F703AE"/>
    <w:rsid w:val="00F70795"/>
    <w:rsid w:val="00F73108"/>
    <w:rsid w:val="00F731FB"/>
    <w:rsid w:val="00F76B3C"/>
    <w:rsid w:val="00F82125"/>
    <w:rsid w:val="00F84A4D"/>
    <w:rsid w:val="00F86C81"/>
    <w:rsid w:val="00F90B65"/>
    <w:rsid w:val="00F90FAD"/>
    <w:rsid w:val="00F93CCB"/>
    <w:rsid w:val="00F943B6"/>
    <w:rsid w:val="00F95165"/>
    <w:rsid w:val="00F959C6"/>
    <w:rsid w:val="00F960E1"/>
    <w:rsid w:val="00F96C31"/>
    <w:rsid w:val="00F97E6A"/>
    <w:rsid w:val="00FA22EC"/>
    <w:rsid w:val="00FA45A4"/>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D1E6E"/>
    <w:rsid w:val="00FE0D71"/>
    <w:rsid w:val="00FF1BFE"/>
    <w:rsid w:val="00FF25E1"/>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75EF8"/>
  <w15:docId w15:val="{F01887E5-BD30-49B8-8FEC-4E4BE970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uiPriority w:val="99"/>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Заголовок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 w:type="paragraph" w:styleId="25">
    <w:name w:val="toc 2"/>
    <w:basedOn w:val="a"/>
    <w:next w:val="a"/>
    <w:autoRedefine/>
    <w:uiPriority w:val="39"/>
    <w:unhideWhenUsed/>
    <w:rsid w:val="00644AD4"/>
    <w:pPr>
      <w:tabs>
        <w:tab w:val="right" w:leader="dot" w:pos="9452"/>
      </w:tabs>
      <w:spacing w:after="100"/>
      <w:ind w:left="240"/>
    </w:pPr>
    <w:rPr>
      <w:rFonts w:ascii="Times New Roman" w:hAnsi="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5421E-49AC-4A9F-8624-006689A2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6858</Words>
  <Characters>49303</Characters>
  <Application>Microsoft Office Word</Application>
  <DocSecurity>0</DocSecurity>
  <Lines>410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56049</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Ланик Елена Игоревна</cp:lastModifiedBy>
  <cp:revision>2</cp:revision>
  <cp:lastPrinted>2019-12-23T09:20:00Z</cp:lastPrinted>
  <dcterms:created xsi:type="dcterms:W3CDTF">2026-03-09T11:30:00Z</dcterms:created>
  <dcterms:modified xsi:type="dcterms:W3CDTF">2026-03-09T11:30:00Z</dcterms:modified>
</cp:coreProperties>
</file>